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CF" w:rsidRDefault="00677D8B" w:rsidP="00EA3960">
      <w:pPr>
        <w:pStyle w:val="WELehrwerkstitel"/>
      </w:pPr>
      <w:r>
        <w:rPr>
          <w:noProof/>
        </w:rPr>
        <w:pict>
          <v:rect id="Rechteck 7" o:spid="_x0000_s1026" style="position:absolute;margin-left:54.7pt;margin-top:133.25pt;width:100.55pt;height:139.8pt;z-index:-251658240;visibility:visible;mso-position-horizontal-relative:page;mso-position-vertical-relative:page;mso-width-relative:margin;mso-height-relative:margin;v-text-anchor:middle" wrapcoords="-150 0 -150 21812 0 21812 22050 21812 22050 212 21750 0 -150 0" o:allowincell="f" fillcolor="#e7e6e6" stroked="f" strokeweight="1pt">
            <v:shadow on="t" color="black" opacity="26214f" origin="-.5,-.5" offset=".74836mm,.74836mm"/>
            <v:textbox>
              <w:txbxContent>
                <w:p w:rsidR="00923E27" w:rsidRDefault="00923E27"/>
              </w:txbxContent>
            </v:textbox>
            <w10:wrap anchorx="page" anchory="page"/>
          </v:rect>
        </w:pict>
      </w:r>
      <w:r w:rsidR="00FF222C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1704975</wp:posOffset>
            </wp:positionV>
            <wp:extent cx="1276985" cy="1748790"/>
            <wp:effectExtent l="19050" t="0" r="0" b="0"/>
            <wp:wrapNone/>
            <wp:docPr id="1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3D0">
        <w:t xml:space="preserve">Praxis </w:t>
      </w:r>
      <w:r w:rsidR="00331CE4">
        <w:t xml:space="preserve">Profil </w:t>
      </w:r>
      <w:r w:rsidR="00817BB4">
        <w:t>Wirtschaft</w:t>
      </w:r>
    </w:p>
    <w:p w:rsidR="00F41154" w:rsidRPr="00B45330" w:rsidRDefault="00F41154" w:rsidP="002665D5">
      <w:pPr>
        <w:pStyle w:val="WEISBN"/>
      </w:pPr>
      <w:r w:rsidRPr="00B45330">
        <w:t>ISBN 978-3-</w:t>
      </w:r>
      <w:r w:rsidR="00745B4B">
        <w:t>14-</w:t>
      </w:r>
      <w:r w:rsidR="00817BB4">
        <w:t>116680-4</w:t>
      </w:r>
    </w:p>
    <w:p w:rsidR="006374C7" w:rsidRDefault="006374C7" w:rsidP="00C84919">
      <w:pPr>
        <w:pStyle w:val="WEISBN"/>
      </w:pPr>
    </w:p>
    <w:p w:rsidR="002665D5" w:rsidRPr="00F165E9" w:rsidRDefault="00F165E9" w:rsidP="00F165E9">
      <w:pPr>
        <w:pStyle w:val="WEberschrift"/>
      </w:pPr>
      <w:r w:rsidRPr="00F165E9">
        <w:t xml:space="preserve">Verabschiedet auf der AWT-Fachkonferenz am </w:t>
      </w:r>
      <w:r w:rsidR="00682727">
        <w:t>2</w:t>
      </w:r>
      <w:r w:rsidRPr="00F165E9">
        <w:t>9.11.2023</w:t>
      </w:r>
    </w:p>
    <w:p w:rsidR="004F650C" w:rsidRPr="00171B3A" w:rsidRDefault="00D773E9" w:rsidP="00F165E9">
      <w:pPr>
        <w:pStyle w:val="WEberschrift"/>
        <w:sectPr w:rsidR="004F650C" w:rsidRPr="00171B3A" w:rsidSect="00C84919">
          <w:footerReference w:type="even" r:id="rId9"/>
          <w:footerReference w:type="default" r:id="rId10"/>
          <w:headerReference w:type="first" r:id="rId11"/>
          <w:footerReference w:type="first" r:id="rId12"/>
          <w:pgSz w:w="16820" w:h="11900" w:orient="landscape"/>
          <w:pgMar w:top="2552" w:right="567" w:bottom="1304" w:left="4111" w:header="0" w:footer="527" w:gutter="0"/>
          <w:cols w:space="708"/>
          <w:titlePg/>
          <w:docGrid w:linePitch="360"/>
        </w:sectPr>
      </w:pPr>
      <w:r w:rsidRPr="00D773E9">
        <w:t>Beispielplanungen für das vierstündige Profil Wirtschaft</w:t>
      </w:r>
      <w:r>
        <w:t xml:space="preserve"> – Vorbemerkungen</w:t>
      </w:r>
    </w:p>
    <w:p w:rsidR="00C277EA" w:rsidRDefault="00C277EA" w:rsidP="00F165E9">
      <w:pPr>
        <w:pStyle w:val="WEberschrift"/>
      </w:pPr>
      <w:r>
        <w:lastRenderedPageBreak/>
        <w:t>9</w:t>
      </w:r>
      <w:r w:rsidRPr="00A4195F">
        <w:t xml:space="preserve">.-10. Jg. </w:t>
      </w:r>
      <w:r>
        <w:t>(4-s</w:t>
      </w:r>
      <w:r w:rsidRPr="000A4084">
        <w:t>tündig)</w:t>
      </w:r>
    </w:p>
    <w:p w:rsidR="009E7F66" w:rsidRDefault="009E7F66">
      <w:pPr>
        <w:sectPr w:rsidR="009E7F66" w:rsidSect="00137DF7">
          <w:type w:val="continuous"/>
          <w:pgSz w:w="16820" w:h="11900" w:orient="landscape"/>
          <w:pgMar w:top="1985" w:right="567" w:bottom="1304" w:left="4111" w:header="0" w:footer="526" w:gutter="0"/>
          <w:cols w:num="2" w:space="708"/>
          <w:titlePg/>
          <w:docGrid w:linePitch="360"/>
        </w:sectPr>
      </w:pPr>
    </w:p>
    <w:p w:rsidR="0087400F" w:rsidRDefault="0087400F">
      <w:pPr>
        <w:sectPr w:rsidR="0087400F" w:rsidSect="00137DF7">
          <w:type w:val="continuous"/>
          <w:pgSz w:w="16820" w:h="11900" w:orient="landscape"/>
          <w:pgMar w:top="1985" w:right="567" w:bottom="1304" w:left="4111" w:header="0" w:footer="526" w:gutter="0"/>
          <w:cols w:space="708"/>
          <w:titlePg/>
          <w:docGrid w:linePitch="360"/>
        </w:sectPr>
      </w:pPr>
    </w:p>
    <w:p w:rsidR="000A4084" w:rsidRDefault="00D773E9" w:rsidP="00F165E9">
      <w:pPr>
        <w:pStyle w:val="WEberschrift"/>
        <w:rPr>
          <w:rFonts w:cs="Arial"/>
        </w:rPr>
      </w:pPr>
      <w:r>
        <w:lastRenderedPageBreak/>
        <w:br w:type="page"/>
      </w:r>
    </w:p>
    <w:p w:rsidR="004F40B8" w:rsidRDefault="004F40B8" w:rsidP="005144AA"/>
    <w:p w:rsidR="004F40B8" w:rsidRPr="00016A92" w:rsidRDefault="00693D8E" w:rsidP="00E04047">
      <w:pPr>
        <w:pStyle w:val="Fuzeile"/>
        <w:rPr>
          <w:i/>
          <w:iCs/>
          <w:color w:val="808080"/>
          <w:sz w:val="16"/>
          <w:szCs w:val="16"/>
        </w:rPr>
      </w:pPr>
      <w:r>
        <w:tab/>
      </w:r>
      <w:r w:rsidR="004F40B8">
        <w:t xml:space="preserve"> </w:t>
      </w:r>
      <w:r w:rsidR="00347650" w:rsidRPr="00016A92">
        <w:rPr>
          <w:i/>
          <w:iCs/>
          <w:color w:val="808080"/>
          <w:sz w:val="16"/>
          <w:szCs w:val="16"/>
        </w:rPr>
        <w:t>Sommerferien</w:t>
      </w:r>
    </w:p>
    <w:p w:rsidR="00D86E72" w:rsidRPr="007908C9" w:rsidRDefault="00D86E72" w:rsidP="00D86E72">
      <w:pPr>
        <w:pStyle w:val="Fuzeile"/>
        <w:rPr>
          <w:b/>
          <w:sz w:val="14"/>
          <w:szCs w:val="20"/>
        </w:rPr>
      </w:pPr>
      <w:r w:rsidRPr="007908C9">
        <w:rPr>
          <w:b/>
          <w:sz w:val="14"/>
          <w:szCs w:val="20"/>
        </w:rPr>
        <w:t>M: Methode</w:t>
      </w:r>
    </w:p>
    <w:p w:rsidR="00D86E72" w:rsidRPr="007908C9" w:rsidRDefault="00D86E72" w:rsidP="00D86E72">
      <w:pPr>
        <w:pStyle w:val="Fuzeile"/>
        <w:rPr>
          <w:b/>
          <w:sz w:val="14"/>
          <w:szCs w:val="20"/>
        </w:rPr>
      </w:pPr>
      <w:r w:rsidRPr="007908C9">
        <w:rPr>
          <w:b/>
          <w:sz w:val="14"/>
          <w:szCs w:val="20"/>
        </w:rPr>
        <w:t>V: Vertiefung</w:t>
      </w:r>
    </w:p>
    <w:p w:rsidR="00D86E72" w:rsidRPr="007908C9" w:rsidRDefault="00D86E72" w:rsidP="00D86E72">
      <w:pPr>
        <w:pStyle w:val="Fuzeile"/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1: </w:t>
      </w:r>
      <w:r w:rsidRPr="007908C9">
        <w:rPr>
          <w:sz w:val="14"/>
          <w:szCs w:val="20"/>
        </w:rPr>
        <w:t xml:space="preserve">Verbraucherinnen und Verbraucher sowie Erwerbstätige im Wirtschaftsgeschehen </w:t>
      </w:r>
    </w:p>
    <w:p w:rsidR="00D86E72" w:rsidRPr="007908C9" w:rsidRDefault="00D86E72" w:rsidP="00D86E72">
      <w:pPr>
        <w:pStyle w:val="Fuzeile"/>
        <w:rPr>
          <w:sz w:val="14"/>
          <w:szCs w:val="20"/>
        </w:rPr>
      </w:pPr>
      <w:r w:rsidRPr="007908C9">
        <w:rPr>
          <w:b/>
          <w:sz w:val="14"/>
          <w:szCs w:val="20"/>
        </w:rPr>
        <w:t>Themenfeld 2:</w:t>
      </w:r>
      <w:r w:rsidRPr="007908C9">
        <w:rPr>
          <w:sz w:val="14"/>
          <w:szCs w:val="20"/>
        </w:rPr>
        <w:t xml:space="preserve"> Ökonomisches und soziales Handeln in Unternehmen</w:t>
      </w:r>
    </w:p>
    <w:p w:rsidR="00D86E72" w:rsidRPr="007908C9" w:rsidRDefault="00D86E72" w:rsidP="00D86E72">
      <w:pPr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3: </w:t>
      </w:r>
      <w:r w:rsidRPr="007908C9">
        <w:rPr>
          <w:sz w:val="14"/>
          <w:szCs w:val="20"/>
        </w:rPr>
        <w:t>Die Aufgaben des Staates im Wirtschaftsprozess</w:t>
      </w:r>
    </w:p>
    <w:p w:rsidR="00D86E72" w:rsidRDefault="00D86E72" w:rsidP="00D86E72">
      <w:pPr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4: </w:t>
      </w:r>
      <w:r w:rsidRPr="007908C9">
        <w:rPr>
          <w:sz w:val="14"/>
          <w:szCs w:val="20"/>
        </w:rPr>
        <w:t>Ökonomisches Handeln regional, national, international</w:t>
      </w:r>
    </w:p>
    <w:p w:rsidR="00D86E72" w:rsidRDefault="00D86E72" w:rsidP="00D86E72">
      <w:pPr>
        <w:rPr>
          <w:sz w:val="14"/>
          <w:szCs w:val="20"/>
        </w:rPr>
      </w:pPr>
    </w:p>
    <w:p w:rsidR="00D86E72" w:rsidRPr="007908C9" w:rsidRDefault="00D86E72" w:rsidP="00D86E72">
      <w:pPr>
        <w:rPr>
          <w:sz w:val="14"/>
          <w:szCs w:val="20"/>
        </w:rPr>
      </w:pPr>
    </w:p>
    <w:p w:rsidR="004F40B8" w:rsidRDefault="004F40B8" w:rsidP="005144AA"/>
    <w:p w:rsidR="004F40B8" w:rsidRPr="00721409" w:rsidRDefault="00456F98" w:rsidP="00456F98">
      <w:pPr>
        <w:rPr>
          <w:b/>
          <w:bCs/>
        </w:rPr>
      </w:pPr>
      <w:r w:rsidRPr="00721409">
        <w:rPr>
          <w:b/>
          <w:bCs/>
        </w:rPr>
        <w:t>Beispielpla</w:t>
      </w:r>
      <w:r w:rsidR="005E188C">
        <w:rPr>
          <w:b/>
          <w:bCs/>
        </w:rPr>
        <w:t xml:space="preserve">nung </w:t>
      </w:r>
      <w:r w:rsidRPr="00721409">
        <w:rPr>
          <w:b/>
          <w:bCs/>
        </w:rPr>
        <w:t xml:space="preserve">/ Jahrgang 9: Kerncurriculum Wirtschaft und Profil Wirtschaft (4-stündig) </w:t>
      </w:r>
    </w:p>
    <w:p w:rsidR="00456F98" w:rsidRDefault="00456F98" w:rsidP="00456F98"/>
    <w:tbl>
      <w:tblPr>
        <w:tblW w:w="5000" w:type="pct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A0"/>
      </w:tblPr>
      <w:tblGrid>
        <w:gridCol w:w="360"/>
        <w:gridCol w:w="993"/>
        <w:gridCol w:w="268"/>
        <w:gridCol w:w="4123"/>
        <w:gridCol w:w="2786"/>
        <w:gridCol w:w="1415"/>
        <w:gridCol w:w="4376"/>
        <w:gridCol w:w="1148"/>
        <w:gridCol w:w="433"/>
      </w:tblGrid>
      <w:tr w:rsidR="00456F98" w:rsidRPr="000D66DE" w:rsidTr="007908C9">
        <w:trPr>
          <w:cantSplit/>
          <w:trHeight w:val="794"/>
        </w:trPr>
        <w:tc>
          <w:tcPr>
            <w:tcW w:w="113" w:type="pc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rPr>
                <w:color w:val="595959"/>
                <w:sz w:val="24"/>
              </w:rPr>
            </w:pPr>
          </w:p>
        </w:tc>
        <w:tc>
          <w:tcPr>
            <w:tcW w:w="1692" w:type="pct"/>
            <w:gridSpan w:val="3"/>
          </w:tcPr>
          <w:p w:rsidR="00456F98" w:rsidRPr="005653D8" w:rsidRDefault="00456F98" w:rsidP="0035559D">
            <w:pPr>
              <w:rPr>
                <w:b/>
                <w:color w:val="595959"/>
                <w:sz w:val="20"/>
                <w:szCs w:val="20"/>
              </w:rPr>
            </w:pPr>
            <w:r w:rsidRPr="005653D8">
              <w:rPr>
                <w:b/>
                <w:color w:val="595959"/>
                <w:sz w:val="20"/>
                <w:szCs w:val="20"/>
              </w:rPr>
              <w:t>Fach Wirtschaft</w:t>
            </w:r>
          </w:p>
          <w:p w:rsidR="00456F98" w:rsidRPr="005653D8" w:rsidRDefault="00456F98" w:rsidP="0035559D">
            <w:pPr>
              <w:rPr>
                <w:b/>
                <w:color w:val="595959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Voraussetzung für die Inhalte im Profil Wirtschaft</w:t>
            </w:r>
          </w:p>
        </w:tc>
        <w:tc>
          <w:tcPr>
            <w:tcW w:w="445" w:type="pct"/>
          </w:tcPr>
          <w:p w:rsidR="00456F98" w:rsidRPr="005653D8" w:rsidRDefault="00456F98" w:rsidP="0035559D">
            <w:pPr>
              <w:rPr>
                <w:b/>
                <w:sz w:val="20"/>
                <w:szCs w:val="20"/>
              </w:rPr>
            </w:pPr>
          </w:p>
        </w:tc>
        <w:tc>
          <w:tcPr>
            <w:tcW w:w="1376" w:type="pct"/>
          </w:tcPr>
          <w:p w:rsidR="00456F98" w:rsidRPr="005653D8" w:rsidRDefault="00456F98" w:rsidP="0035559D">
            <w:pPr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Profil Wirtschaft</w:t>
            </w:r>
          </w:p>
        </w:tc>
        <w:tc>
          <w:tcPr>
            <w:tcW w:w="361" w:type="pct"/>
          </w:tcPr>
          <w:p w:rsidR="00456F98" w:rsidRPr="007F6F3D" w:rsidRDefault="00456F98" w:rsidP="0035559D">
            <w:pPr>
              <w:rPr>
                <w:rFonts w:cs="Courier New"/>
                <w:b/>
                <w:sz w:val="20"/>
                <w:szCs w:val="20"/>
              </w:rPr>
            </w:pPr>
            <w:r w:rsidRPr="00243A04">
              <w:rPr>
                <w:rFonts w:cs="Courier New"/>
                <w:b/>
                <w:sz w:val="20"/>
                <w:szCs w:val="20"/>
              </w:rPr>
              <w:t>Praxis Wirtschaft Profil (</w:t>
            </w:r>
            <w:r w:rsidRPr="007F6F3D">
              <w:rPr>
                <w:rFonts w:cs="Courier New"/>
                <w:b/>
                <w:sz w:val="20"/>
                <w:szCs w:val="20"/>
              </w:rPr>
              <w:t>978-3-14-116680-4</w:t>
            </w:r>
            <w:r>
              <w:rPr>
                <w:rFonts w:cs="Courier New"/>
                <w:b/>
                <w:sz w:val="20"/>
                <w:szCs w:val="20"/>
              </w:rPr>
              <w:t>)</w:t>
            </w:r>
          </w:p>
        </w:tc>
        <w:tc>
          <w:tcPr>
            <w:tcW w:w="136" w:type="pct"/>
          </w:tcPr>
          <w:p w:rsidR="00456F98" w:rsidRPr="005653D8" w:rsidRDefault="00456F98" w:rsidP="0035559D">
            <w:pPr>
              <w:ind w:left="113" w:right="113"/>
              <w:jc w:val="center"/>
              <w:rPr>
                <w:sz w:val="24"/>
              </w:rPr>
            </w:pPr>
          </w:p>
        </w:tc>
      </w:tr>
      <w:tr w:rsidR="00456F98" w:rsidRPr="00D6225E" w:rsidTr="007908C9">
        <w:trPr>
          <w:cantSplit/>
          <w:trHeight w:val="794"/>
        </w:trPr>
        <w:tc>
          <w:tcPr>
            <w:tcW w:w="113" w:type="pc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August</w:t>
            </w:r>
          </w:p>
        </w:tc>
        <w:tc>
          <w:tcPr>
            <w:tcW w:w="312" w:type="pct"/>
            <w:textDirection w:val="btLr"/>
          </w:tcPr>
          <w:p w:rsidR="00456F98" w:rsidRPr="005653D8" w:rsidRDefault="00456F98" w:rsidP="0035559D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rPr>
                <w:i/>
                <w:color w:val="595959"/>
                <w:sz w:val="16"/>
                <w:szCs w:val="18"/>
              </w:rPr>
            </w:pPr>
            <w:r w:rsidRPr="005653D8">
              <w:rPr>
                <w:b/>
                <w:color w:val="595959"/>
                <w:sz w:val="20"/>
                <w:szCs w:val="20"/>
              </w:rPr>
              <w:t>Sommerferien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445" w:type="pct"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1376" w:type="pct"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361" w:type="pct"/>
            <w:tcFitText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136" w:type="pct"/>
            <w:vMerge w:val="restart"/>
            <w:tcBorders>
              <w:top w:val="nil"/>
            </w:tcBorders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i/>
                <w:sz w:val="14"/>
                <w:szCs w:val="14"/>
              </w:rPr>
            </w:pPr>
            <w:r w:rsidRPr="005653D8">
              <w:rPr>
                <w:sz w:val="20"/>
                <w:szCs w:val="20"/>
              </w:rPr>
              <w:sym w:font="Wingdings" w:char="F0DF"/>
            </w:r>
            <w:r w:rsidRPr="005653D8">
              <w:rPr>
                <w:sz w:val="20"/>
                <w:szCs w:val="14"/>
              </w:rPr>
              <w:t xml:space="preserve"> Berufsorientierung als Prozess </w:t>
            </w:r>
            <w:r w:rsidRPr="005653D8">
              <w:rPr>
                <w:sz w:val="20"/>
                <w:szCs w:val="20"/>
              </w:rPr>
              <w:sym w:font="Wingdings" w:char="F0E0"/>
            </w:r>
          </w:p>
        </w:tc>
      </w:tr>
      <w:tr w:rsidR="00456F98" w:rsidRPr="00D6225E" w:rsidTr="007908C9">
        <w:trPr>
          <w:trHeight w:hRule="exact" w:val="356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September</w:t>
            </w:r>
          </w:p>
        </w:tc>
        <w:tc>
          <w:tcPr>
            <w:tcW w:w="312" w:type="pct"/>
            <w:vMerge w:val="restart"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BO</w:t>
            </w: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Wiederholung Jg. 8 + Überblick Jg. 9</w:t>
            </w:r>
          </w:p>
        </w:tc>
        <w:tc>
          <w:tcPr>
            <w:tcW w:w="876" w:type="pct"/>
            <w:vMerge w:val="restar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Grundl. regionaler Wirtschaftsraum [8]</w:t>
            </w:r>
            <w:r w:rsidRPr="005653D8">
              <w:rPr>
                <w:rStyle w:val="Funotenzeichen"/>
                <w:sz w:val="14"/>
                <w:szCs w:val="14"/>
              </w:rPr>
              <w:footnoteReference w:id="1"/>
            </w:r>
          </w:p>
        </w:tc>
        <w:tc>
          <w:tcPr>
            <w:tcW w:w="445" w:type="pct"/>
            <w:vMerge w:val="restar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4</w:t>
            </w:r>
          </w:p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i/>
                <w:sz w:val="16"/>
                <w:szCs w:val="16"/>
              </w:rPr>
              <w:t>Projekt: regionaler</w:t>
            </w:r>
          </w:p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i/>
                <w:sz w:val="16"/>
                <w:szCs w:val="16"/>
              </w:rPr>
              <w:t>Wirtschaftsraum</w:t>
            </w:r>
          </w:p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Projektmethode</w:t>
            </w:r>
          </w:p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Erkundung</w:t>
            </w: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Überblick Profil, Wirtschaftssektoren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29"/>
                <w:w w:val="83"/>
                <w:sz w:val="16"/>
                <w:szCs w:val="16"/>
              </w:rPr>
              <w:t>S. 112-11</w:t>
            </w:r>
            <w:r w:rsidRPr="00923E27">
              <w:rPr>
                <w:spacing w:val="2"/>
                <w:w w:val="83"/>
                <w:sz w:val="16"/>
                <w:szCs w:val="16"/>
              </w:rPr>
              <w:t>3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90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Berufe und Ausbildungswege (allg. + regional)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vMerge w:val="restar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Branchen (Schlüsselbranchen untersuchen anhand ausgewählter Kriterien)</w:t>
            </w:r>
          </w:p>
        </w:tc>
        <w:tc>
          <w:tcPr>
            <w:tcW w:w="361" w:type="pct"/>
            <w:vMerge w:val="restart"/>
            <w:shd w:val="clear" w:color="auto" w:fill="DDD9C3"/>
            <w:tcFitText/>
          </w:tcPr>
          <w:p w:rsidR="00456F98" w:rsidRPr="00574F96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4"/>
                <w:sz w:val="16"/>
                <w:szCs w:val="16"/>
              </w:rPr>
              <w:t>S. 116-12</w:t>
            </w:r>
            <w:r w:rsidRPr="00923E27">
              <w:rPr>
                <w:spacing w:val="4"/>
                <w:sz w:val="16"/>
                <w:szCs w:val="16"/>
              </w:rPr>
              <w:t>1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89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 xml:space="preserve">Informationsmöglichkeiten zur Berufswahl und </w:t>
            </w:r>
            <w:proofErr w:type="spellStart"/>
            <w:r w:rsidRPr="005653D8">
              <w:rPr>
                <w:color w:val="595959"/>
                <w:sz w:val="16"/>
                <w:szCs w:val="18"/>
              </w:rPr>
              <w:t>B</w:t>
            </w:r>
            <w:r>
              <w:rPr>
                <w:color w:val="595959"/>
                <w:sz w:val="16"/>
                <w:szCs w:val="18"/>
              </w:rPr>
              <w:t>i</w:t>
            </w:r>
            <w:r w:rsidRPr="005653D8">
              <w:rPr>
                <w:color w:val="595959"/>
                <w:sz w:val="16"/>
                <w:szCs w:val="18"/>
              </w:rPr>
              <w:t>Z</w:t>
            </w:r>
            <w:proofErr w:type="spellEnd"/>
            <w:r w:rsidRPr="005653D8">
              <w:rPr>
                <w:color w:val="595959"/>
                <w:sz w:val="16"/>
                <w:szCs w:val="18"/>
              </w:rPr>
              <w:t>-Besuch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361" w:type="pct"/>
            <w:vMerge/>
            <w:shd w:val="clear" w:color="auto" w:fill="DDD9C3"/>
            <w:tcFitText/>
          </w:tcPr>
          <w:p w:rsidR="00456F98" w:rsidRPr="00574F96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 w:val="restart"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Themen</w:t>
            </w:r>
            <w:r w:rsidR="00E045E6">
              <w:rPr>
                <w:color w:val="595959"/>
                <w:sz w:val="16"/>
                <w:szCs w:val="16"/>
              </w:rPr>
              <w:t>-</w:t>
            </w:r>
            <w:r w:rsidRPr="005653D8">
              <w:rPr>
                <w:color w:val="595959"/>
                <w:sz w:val="16"/>
                <w:szCs w:val="16"/>
              </w:rPr>
              <w:t>feld 1</w:t>
            </w: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Konsum Jugendlicher und Konsum-Beeinflussung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Strukturen des regionalen Arbeits- und Ausbildungsmarkts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29"/>
                <w:w w:val="83"/>
                <w:sz w:val="16"/>
                <w:szCs w:val="16"/>
              </w:rPr>
              <w:t>S. 122-12</w:t>
            </w:r>
            <w:r w:rsidRPr="00923E27">
              <w:rPr>
                <w:spacing w:val="2"/>
                <w:w w:val="83"/>
                <w:sz w:val="16"/>
                <w:szCs w:val="16"/>
              </w:rPr>
              <w:t>3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964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Oktober</w:t>
            </w: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 xml:space="preserve">Bedeutung und Einfluss der Werbung 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Entwicklungstendenzen des regionalen Arbeits- und Ausbildungsmarkts</w:t>
            </w:r>
          </w:p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361" w:type="pct"/>
            <w:shd w:val="clear" w:color="auto" w:fill="DDD9C3"/>
            <w:tcFitText/>
          </w:tcPr>
          <w:p w:rsidR="00456F98" w:rsidRPr="00215E21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E81A71">
              <w:rPr>
                <w:spacing w:val="29"/>
                <w:w w:val="83"/>
                <w:sz w:val="16"/>
                <w:szCs w:val="16"/>
              </w:rPr>
              <w:t>S. 122-12</w:t>
            </w:r>
            <w:r w:rsidRPr="00E81A71">
              <w:rPr>
                <w:spacing w:val="2"/>
                <w:w w:val="83"/>
                <w:sz w:val="16"/>
                <w:szCs w:val="16"/>
              </w:rPr>
              <w:t>3</w:t>
            </w:r>
          </w:p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val="257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Vergleich und Analyse von Werbespots und Marketingkampagnen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Erkundung eines Unternehmens in der Region 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6"/>
                <w:szCs w:val="18"/>
              </w:rPr>
            </w:pPr>
          </w:p>
        </w:tc>
      </w:tr>
      <w:tr w:rsidR="00456F98" w:rsidRPr="00D6225E" w:rsidTr="007908C9">
        <w:trPr>
          <w:trHeight w:val="525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7F7F7F"/>
                <w:sz w:val="16"/>
                <w:szCs w:val="18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>Herbstferien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45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6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Herbstferien</w:t>
            </w:r>
          </w:p>
        </w:tc>
        <w:tc>
          <w:tcPr>
            <w:tcW w:w="361" w:type="pct"/>
            <w:tcFitText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B8628F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>
              <w:rPr>
                <w:color w:val="595959"/>
                <w:sz w:val="16"/>
                <w:szCs w:val="16"/>
              </w:rPr>
              <w:t>N</w:t>
            </w:r>
            <w:r w:rsidR="00917D79">
              <w:rPr>
                <w:color w:val="595959"/>
                <w:sz w:val="16"/>
                <w:szCs w:val="16"/>
              </w:rPr>
              <w:t>ovember</w:t>
            </w: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Kaufverhalten und Verbraucherschutz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5" w:type="pct"/>
            <w:vMerge w:val="restar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Logistische Infrastruktur (im Hinblick auf die Handelsbeziehungen)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26"/>
                <w:w w:val="78"/>
                <w:sz w:val="16"/>
                <w:szCs w:val="16"/>
              </w:rPr>
              <w:t>S. 124-127</w:t>
            </w:r>
            <w:r w:rsidRPr="00923E27">
              <w:rPr>
                <w:spacing w:val="7"/>
                <w:w w:val="78"/>
                <w:sz w:val="16"/>
                <w:szCs w:val="16"/>
              </w:rPr>
              <w:t xml:space="preserve"> 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828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 xml:space="preserve">Konsum u. ökologische Verantwortung 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Import/Export [8]</w:t>
            </w: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Im- und Export sowie Im- und Exportgüter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a. Bedeutung für die Region)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4"/>
                <w:sz w:val="16"/>
                <w:szCs w:val="16"/>
              </w:rPr>
              <w:t>S. 128-12</w:t>
            </w:r>
            <w:r w:rsidRPr="00923E27">
              <w:rPr>
                <w:spacing w:val="4"/>
                <w:sz w:val="16"/>
                <w:szCs w:val="16"/>
              </w:rPr>
              <w:t>9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7F7F7F"/>
                <w:sz w:val="14"/>
                <w:szCs w:val="14"/>
              </w:rPr>
            </w:pP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</w:tcPr>
          <w:p w:rsidR="00456F98" w:rsidRPr="005653D8" w:rsidRDefault="00917D79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917D79">
              <w:rPr>
                <w:b/>
                <w:color w:val="FF0000"/>
                <w:sz w:val="28"/>
                <w:szCs w:val="28"/>
              </w:rPr>
              <w:t>Betriebspraktikum 2 Wochen</w:t>
            </w:r>
          </w:p>
        </w:tc>
        <w:tc>
          <w:tcPr>
            <w:tcW w:w="361" w:type="pct"/>
            <w:tcFitText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 w:val="restart"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Themen</w:t>
            </w:r>
            <w:r w:rsidR="00E045E6">
              <w:rPr>
                <w:color w:val="595959"/>
                <w:sz w:val="16"/>
                <w:szCs w:val="16"/>
              </w:rPr>
              <w:t>-</w:t>
            </w:r>
            <w:r w:rsidRPr="005653D8">
              <w:rPr>
                <w:color w:val="595959"/>
                <w:sz w:val="16"/>
                <w:szCs w:val="16"/>
              </w:rPr>
              <w:t>feld 3</w:t>
            </w: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Grundlagen einer Wirtschaftsordnung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5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Messung von internationalem Handel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a. Zahlungsbilanz)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29"/>
                <w:w w:val="83"/>
                <w:sz w:val="16"/>
                <w:szCs w:val="16"/>
              </w:rPr>
              <w:t>S. 130-13</w:t>
            </w:r>
            <w:r w:rsidRPr="00923E27">
              <w:rPr>
                <w:spacing w:val="2"/>
                <w:w w:val="83"/>
                <w:sz w:val="16"/>
                <w:szCs w:val="16"/>
              </w:rPr>
              <w:t>1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Dezember</w:t>
            </w: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Ordnungsformen und –</w:t>
            </w:r>
            <w:proofErr w:type="spellStart"/>
            <w:r w:rsidRPr="005653D8">
              <w:rPr>
                <w:color w:val="595959"/>
                <w:sz w:val="16"/>
                <w:szCs w:val="18"/>
              </w:rPr>
              <w:t>elemente</w:t>
            </w:r>
            <w:proofErr w:type="spellEnd"/>
            <w:r w:rsidRPr="005653D8">
              <w:rPr>
                <w:color w:val="595959"/>
                <w:sz w:val="16"/>
                <w:szCs w:val="18"/>
              </w:rPr>
              <w:t xml:space="preserve"> einer Wirtschaftsordnung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 Bedürfnisse/Bedarf [8]</w:t>
            </w:r>
          </w:p>
        </w:tc>
        <w:tc>
          <w:tcPr>
            <w:tcW w:w="445" w:type="pct"/>
            <w:vMerge w:val="restart"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1</w:t>
            </w:r>
          </w:p>
        </w:tc>
        <w:tc>
          <w:tcPr>
            <w:tcW w:w="1376" w:type="pct"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V: Bedürfnisse, Bedarf (Hierarchisierung, Einflussfaktoren)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43"/>
                <w:sz w:val="16"/>
                <w:szCs w:val="16"/>
              </w:rPr>
              <w:t>S. 14-1</w:t>
            </w:r>
            <w:r w:rsidRPr="00923E27">
              <w:rPr>
                <w:spacing w:val="7"/>
                <w:sz w:val="16"/>
                <w:szCs w:val="16"/>
              </w:rPr>
              <w:t>6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948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Grundlagen der Sozialen Marktwirtschaft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Arbeit [8]</w:t>
            </w:r>
          </w:p>
        </w:tc>
        <w:tc>
          <w:tcPr>
            <w:tcW w:w="445" w:type="pct"/>
            <w:vMerge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C9285C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C9285C">
              <w:rPr>
                <w:sz w:val="16"/>
                <w:szCs w:val="16"/>
              </w:rPr>
              <w:t>Erwerbsarbeit, Nichterwerbsarbeit, Bedeutung der Ausbildung für die Einkommenserzielung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Soziale Gerechtigkeit und soziale Sicherheit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ökonomisches Prinzip [8]</w:t>
            </w:r>
          </w:p>
        </w:tc>
        <w:tc>
          <w:tcPr>
            <w:tcW w:w="445" w:type="pct"/>
            <w:vMerge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V: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Ökonomisches Prinzip, Einkommen der privaten Haushalte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52"/>
                <w:w w:val="90"/>
                <w:sz w:val="16"/>
                <w:szCs w:val="16"/>
              </w:rPr>
              <w:t>S. 17-1</w:t>
            </w:r>
            <w:r w:rsidRPr="00923E27">
              <w:rPr>
                <w:spacing w:val="5"/>
                <w:w w:val="90"/>
                <w:sz w:val="16"/>
                <w:szCs w:val="16"/>
              </w:rPr>
              <w:t>9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Säulen der sozialen Sicherung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Einkommensquellen der Private</w:t>
            </w:r>
            <w:r>
              <w:rPr>
                <w:sz w:val="14"/>
                <w:szCs w:val="14"/>
              </w:rPr>
              <w:t>n</w:t>
            </w:r>
            <w:r w:rsidRPr="005653D8">
              <w:rPr>
                <w:sz w:val="14"/>
                <w:szCs w:val="14"/>
              </w:rPr>
              <w:t xml:space="preserve"> </w:t>
            </w:r>
            <w:proofErr w:type="spellStart"/>
            <w:r w:rsidRPr="005653D8">
              <w:rPr>
                <w:sz w:val="14"/>
                <w:szCs w:val="14"/>
              </w:rPr>
              <w:t>Haush</w:t>
            </w:r>
            <w:proofErr w:type="spellEnd"/>
            <w:r w:rsidRPr="005653D8">
              <w:rPr>
                <w:sz w:val="14"/>
                <w:szCs w:val="14"/>
              </w:rPr>
              <w:t>. [8]</w:t>
            </w:r>
          </w:p>
        </w:tc>
        <w:tc>
          <w:tcPr>
            <w:tcW w:w="445" w:type="pct"/>
            <w:vMerge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Einkommensverwendung, Haushaltsplan erstellen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43"/>
                <w:sz w:val="16"/>
                <w:szCs w:val="16"/>
              </w:rPr>
              <w:t>S. 20-2</w:t>
            </w:r>
            <w:r w:rsidRPr="00923E27">
              <w:rPr>
                <w:spacing w:val="7"/>
                <w:sz w:val="16"/>
                <w:szCs w:val="16"/>
              </w:rPr>
              <w:t>5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Januar</w:t>
            </w: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7F7F7F"/>
                <w:sz w:val="14"/>
                <w:szCs w:val="14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 xml:space="preserve">Weihnachtsferien 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</w:p>
        </w:tc>
        <w:tc>
          <w:tcPr>
            <w:tcW w:w="445" w:type="pct"/>
            <w:vMerge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Weihnachtsferien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380" w:type="pct"/>
            <w:gridSpan w:val="2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Test/Klassenarbeit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Konsum/Ökologie [9]</w:t>
            </w:r>
          </w:p>
        </w:tc>
        <w:tc>
          <w:tcPr>
            <w:tcW w:w="445" w:type="pct"/>
            <w:vMerge/>
            <w:shd w:val="clear" w:color="auto" w:fill="BFBFB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C9285C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C9285C">
              <w:rPr>
                <w:sz w:val="16"/>
                <w:szCs w:val="16"/>
              </w:rPr>
              <w:t>Restriktionen bei Kaufentscheidungen, Dimensionen der Nachhaltigkeit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6"/>
                <w:szCs w:val="18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 w:val="restart"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Themen</w:t>
            </w:r>
            <w:r w:rsidR="00E045E6">
              <w:rPr>
                <w:color w:val="595959"/>
                <w:sz w:val="16"/>
                <w:szCs w:val="16"/>
              </w:rPr>
              <w:t>-</w:t>
            </w:r>
            <w:r w:rsidRPr="005653D8">
              <w:rPr>
                <w:color w:val="595959"/>
                <w:sz w:val="16"/>
                <w:szCs w:val="16"/>
              </w:rPr>
              <w:t>feld 2</w:t>
            </w:r>
          </w:p>
        </w:tc>
        <w:tc>
          <w:tcPr>
            <w:tcW w:w="84" w:type="pct"/>
            <w:vMerge w:val="restart"/>
            <w:tcBorders>
              <w:left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i/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Aufbau- und Ablauforganisation eines Unternehmens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4"/>
                <w:szCs w:val="14"/>
              </w:rPr>
            </w:pPr>
          </w:p>
        </w:tc>
        <w:tc>
          <w:tcPr>
            <w:tcW w:w="445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4"/>
                <w:szCs w:val="14"/>
              </w:rPr>
            </w:pPr>
          </w:p>
        </w:tc>
        <w:tc>
          <w:tcPr>
            <w:tcW w:w="1376" w:type="pct"/>
            <w:shd w:val="clear" w:color="auto" w:fill="BFBFBF"/>
          </w:tcPr>
          <w:p w:rsidR="00456F98" w:rsidRPr="00C9285C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C9285C">
              <w:rPr>
                <w:sz w:val="16"/>
                <w:szCs w:val="16"/>
              </w:rPr>
              <w:t>Möglichkeit zur Leistungsmessung (z.B. Klausur)</w:t>
            </w:r>
          </w:p>
        </w:tc>
        <w:tc>
          <w:tcPr>
            <w:tcW w:w="361" w:type="pct"/>
            <w:shd w:val="clear" w:color="auto" w:fill="BFBFBF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/>
            <w:tcBorders>
              <w:left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Arbeitsbeziehungen in Unternehmen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 Unternehmen [8]</w:t>
            </w:r>
          </w:p>
        </w:tc>
        <w:tc>
          <w:tcPr>
            <w:tcW w:w="445" w:type="pct"/>
            <w:vMerge w:val="restar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6"/>
                <w:szCs w:val="16"/>
              </w:rPr>
              <w:t>Themenfeld 2</w:t>
            </w:r>
            <w:r w:rsidRPr="005653D8">
              <w:rPr>
                <w:rStyle w:val="Funotenzeichen"/>
                <w:sz w:val="20"/>
              </w:rPr>
              <w:footnoteReference w:id="2"/>
            </w: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Anspruchsgruppen an Unternehmen und Aufgaben in Unternehmen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43"/>
                <w:sz w:val="16"/>
                <w:szCs w:val="16"/>
              </w:rPr>
              <w:t>S. 36-4</w:t>
            </w:r>
            <w:r w:rsidRPr="00923E27">
              <w:rPr>
                <w:spacing w:val="7"/>
                <w:sz w:val="16"/>
                <w:szCs w:val="16"/>
              </w:rPr>
              <w:t>1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cantSplit/>
          <w:trHeight w:hRule="exact" w:val="283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Februar</w:t>
            </w: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 w:val="restart"/>
            <w:vAlign w:val="center"/>
          </w:tcPr>
          <w:p w:rsidR="00456F98" w:rsidRPr="005653D8" w:rsidRDefault="00456F98" w:rsidP="0035559D">
            <w:pPr>
              <w:spacing w:line="480" w:lineRule="auto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BO</w:t>
            </w: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Organisatorische Vorbereitung des Betriebspraktikums</w:t>
            </w:r>
          </w:p>
        </w:tc>
        <w:tc>
          <w:tcPr>
            <w:tcW w:w="876" w:type="pct"/>
            <w:vMerge w:val="restar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Betriebliche Grundfunktionen [8]</w:t>
            </w: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4"/>
                <w:szCs w:val="14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Fertigungsverfahren, Absatzpolitische Instrumente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43"/>
                <w:sz w:val="16"/>
                <w:szCs w:val="16"/>
              </w:rPr>
              <w:t>S. 42-5</w:t>
            </w:r>
            <w:r w:rsidRPr="00923E27">
              <w:rPr>
                <w:spacing w:val="7"/>
                <w:sz w:val="16"/>
                <w:szCs w:val="16"/>
              </w:rPr>
              <w:t>1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val="70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/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7F7F7F"/>
                <w:sz w:val="14"/>
                <w:szCs w:val="14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>Betriebspraktikum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shd w:val="clear" w:color="auto" w:fill="auto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Betriebspraktikum</w:t>
            </w:r>
          </w:p>
        </w:tc>
        <w:tc>
          <w:tcPr>
            <w:tcW w:w="361" w:type="pct"/>
            <w:tcFitText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/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Auswertung des Betriebspraktikums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 w:val="restar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V: Auswertung des Betriebspraktikums</w:t>
            </w: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322"/>
        </w:trPr>
        <w:tc>
          <w:tcPr>
            <w:tcW w:w="113" w:type="pct"/>
            <w:vMerge w:val="restart"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März</w:t>
            </w:r>
          </w:p>
        </w:tc>
        <w:tc>
          <w:tcPr>
            <w:tcW w:w="312" w:type="pct"/>
            <w:vMerge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 w:val="restart"/>
            <w:tcBorders>
              <w:left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Mitbestimmung in Unternehmen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Grundlagen des Rechnungswesens: z.B. Buchführung</w:t>
            </w:r>
          </w:p>
        </w:tc>
        <w:tc>
          <w:tcPr>
            <w:tcW w:w="361" w:type="pct"/>
            <w:shd w:val="clear" w:color="auto" w:fill="DDD9C3"/>
          </w:tcPr>
          <w:p w:rsidR="00456F98" w:rsidRPr="004646E6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4646E6">
              <w:rPr>
                <w:sz w:val="16"/>
                <w:szCs w:val="16"/>
              </w:rPr>
              <w:t>S. 54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3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/>
            <w:tcBorders>
              <w:left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Konflikte und Konfliktlösungen in Unternehmen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626D36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626D36">
              <w:rPr>
                <w:sz w:val="16"/>
                <w:szCs w:val="16"/>
              </w:rPr>
              <w:t>Kosten- und Leistungsrechnung, Betriebsstatistik, Planung</w:t>
            </w:r>
          </w:p>
        </w:tc>
        <w:tc>
          <w:tcPr>
            <w:tcW w:w="361" w:type="pct"/>
            <w:shd w:val="clear" w:color="auto" w:fill="DDD9C3"/>
          </w:tcPr>
          <w:p w:rsidR="00456F98" w:rsidRPr="004646E6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4646E6">
              <w:rPr>
                <w:sz w:val="16"/>
                <w:szCs w:val="16"/>
              </w:rPr>
              <w:t>S. 162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i/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723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vMerge/>
            <w:tcBorders>
              <w:left w:val="nil"/>
              <w:bottom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Unterschiedliche Entgeltsysteme</w:t>
            </w:r>
          </w:p>
        </w:tc>
        <w:tc>
          <w:tcPr>
            <w:tcW w:w="876" w:type="pct"/>
            <w:vMerge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5" w:type="pct"/>
            <w:vMerge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  <w:shd w:val="clear" w:color="auto" w:fill="DDD9C3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Kennzahlen als Steuerungsinstrumente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a. Umsatz, Gewinn, Rentabilität, Kosten)</w:t>
            </w:r>
          </w:p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61" w:type="pct"/>
            <w:shd w:val="clear" w:color="auto" w:fill="DDD9C3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43"/>
                <w:sz w:val="16"/>
                <w:szCs w:val="16"/>
              </w:rPr>
              <w:t>S. 55-5</w:t>
            </w:r>
            <w:r w:rsidRPr="00923E27">
              <w:rPr>
                <w:spacing w:val="7"/>
                <w:sz w:val="16"/>
                <w:szCs w:val="16"/>
              </w:rPr>
              <w:t>7</w:t>
            </w: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  <w:tr w:rsidR="00456F98" w:rsidRPr="00D6225E" w:rsidTr="007908C9">
        <w:trPr>
          <w:trHeight w:hRule="exact" w:val="284"/>
        </w:trPr>
        <w:tc>
          <w:tcPr>
            <w:tcW w:w="113" w:type="pct"/>
            <w:vMerge/>
            <w:textDirection w:val="btLr"/>
            <w:vAlign w:val="center"/>
          </w:tcPr>
          <w:p w:rsidR="00456F98" w:rsidRPr="005653D8" w:rsidRDefault="00456F98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12" w:type="pct"/>
            <w:vMerge/>
            <w:tcBorders>
              <w:right w:val="nil"/>
            </w:tcBorders>
            <w:vAlign w:val="center"/>
          </w:tcPr>
          <w:p w:rsidR="00456F98" w:rsidRPr="005653D8" w:rsidRDefault="00456F98" w:rsidP="0035559D">
            <w:pPr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84" w:type="pct"/>
            <w:tcBorders>
              <w:top w:val="nil"/>
              <w:left w:val="nil"/>
            </w:tcBorders>
            <w:textDirection w:val="btLr"/>
          </w:tcPr>
          <w:p w:rsidR="00456F98" w:rsidRPr="005653D8" w:rsidRDefault="00456F98" w:rsidP="0035559D">
            <w:pPr>
              <w:spacing w:line="48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295" w:type="pct"/>
          </w:tcPr>
          <w:p w:rsidR="00456F98" w:rsidRPr="005653D8" w:rsidRDefault="00456F98" w:rsidP="0035559D">
            <w:pPr>
              <w:spacing w:line="480" w:lineRule="auto"/>
              <w:rPr>
                <w:color w:val="7F7F7F"/>
                <w:sz w:val="14"/>
                <w:szCs w:val="14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>Osterferien</w:t>
            </w:r>
          </w:p>
        </w:tc>
        <w:tc>
          <w:tcPr>
            <w:tcW w:w="876" w:type="pct"/>
            <w:shd w:val="clear" w:color="auto" w:fill="F2DBDB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5" w:type="pct"/>
            <w:shd w:val="clear" w:color="auto" w:fill="FFFFFF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6" w:type="pct"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Osterferien</w:t>
            </w:r>
          </w:p>
        </w:tc>
        <w:tc>
          <w:tcPr>
            <w:tcW w:w="361" w:type="pct"/>
            <w:tcFitText/>
          </w:tcPr>
          <w:p w:rsidR="00456F98" w:rsidRPr="005653D8" w:rsidRDefault="00456F98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</w:tcPr>
          <w:p w:rsidR="00456F98" w:rsidRPr="005653D8" w:rsidRDefault="00456F98" w:rsidP="0035559D">
            <w:pPr>
              <w:rPr>
                <w:sz w:val="14"/>
                <w:szCs w:val="14"/>
              </w:rPr>
            </w:pPr>
          </w:p>
        </w:tc>
      </w:tr>
    </w:tbl>
    <w:p w:rsidR="004F40B8" w:rsidRPr="00D450A7" w:rsidRDefault="00175FF0" w:rsidP="005144AA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4993" w:type="pct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A0"/>
      </w:tblPr>
      <w:tblGrid>
        <w:gridCol w:w="366"/>
        <w:gridCol w:w="934"/>
        <w:gridCol w:w="4526"/>
        <w:gridCol w:w="2811"/>
        <w:gridCol w:w="1356"/>
        <w:gridCol w:w="4339"/>
        <w:gridCol w:w="1099"/>
        <w:gridCol w:w="449"/>
      </w:tblGrid>
      <w:tr w:rsidR="00721409" w:rsidRPr="00D6225E" w:rsidTr="0035559D">
        <w:trPr>
          <w:trHeight w:val="259"/>
        </w:trPr>
        <w:tc>
          <w:tcPr>
            <w:tcW w:w="128" w:type="pc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1745" w:type="pct"/>
            <w:gridSpan w:val="2"/>
            <w:vAlign w:val="center"/>
          </w:tcPr>
          <w:p w:rsidR="00721409" w:rsidRPr="005653D8" w:rsidRDefault="00721409" w:rsidP="0035559D">
            <w:pPr>
              <w:rPr>
                <w:b/>
                <w:color w:val="595959"/>
                <w:sz w:val="20"/>
                <w:szCs w:val="20"/>
              </w:rPr>
            </w:pPr>
            <w:r w:rsidRPr="005653D8">
              <w:rPr>
                <w:b/>
                <w:color w:val="595959"/>
                <w:sz w:val="20"/>
                <w:szCs w:val="20"/>
              </w:rPr>
              <w:t>Fach Wirtschaft</w:t>
            </w:r>
          </w:p>
          <w:p w:rsidR="00721409" w:rsidRPr="005653D8" w:rsidRDefault="00721409" w:rsidP="0035559D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rPr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Voraussetzung für die Inhalte im Profil Wirtschaft</w:t>
            </w:r>
          </w:p>
        </w:tc>
        <w:tc>
          <w:tcPr>
            <w:tcW w:w="440" w:type="pct"/>
          </w:tcPr>
          <w:p w:rsidR="00721409" w:rsidRPr="005653D8" w:rsidRDefault="00721409" w:rsidP="0035559D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379" w:type="pct"/>
          </w:tcPr>
          <w:p w:rsidR="00721409" w:rsidRPr="005653D8" w:rsidRDefault="00721409" w:rsidP="0035559D">
            <w:pPr>
              <w:spacing w:line="480" w:lineRule="auto"/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Profil Wirtschaft</w:t>
            </w:r>
          </w:p>
        </w:tc>
        <w:tc>
          <w:tcPr>
            <w:tcW w:w="256" w:type="pct"/>
          </w:tcPr>
          <w:p w:rsidR="00721409" w:rsidRPr="00243A04" w:rsidRDefault="00721409" w:rsidP="0035559D">
            <w:pPr>
              <w:rPr>
                <w:b/>
                <w:sz w:val="20"/>
                <w:szCs w:val="20"/>
              </w:rPr>
            </w:pPr>
            <w:r w:rsidRPr="00243A04">
              <w:rPr>
                <w:b/>
                <w:sz w:val="20"/>
                <w:szCs w:val="20"/>
              </w:rPr>
              <w:t>Praxis Wirtschaft Profil (</w:t>
            </w:r>
            <w:r w:rsidRPr="007F6F3D">
              <w:rPr>
                <w:b/>
                <w:sz w:val="20"/>
                <w:szCs w:val="20"/>
              </w:rPr>
              <w:t>978-3-14-116680-4</w:t>
            </w:r>
            <w:r w:rsidRPr="00243A0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4" w:type="pct"/>
          </w:tcPr>
          <w:p w:rsidR="00721409" w:rsidRPr="00243A04" w:rsidRDefault="00721409" w:rsidP="0035559D">
            <w:pPr>
              <w:rPr>
                <w:b/>
                <w:sz w:val="20"/>
                <w:szCs w:val="20"/>
              </w:rPr>
            </w:pPr>
          </w:p>
        </w:tc>
      </w:tr>
      <w:tr w:rsidR="00721409" w:rsidRPr="00D6225E" w:rsidTr="00D86E72">
        <w:trPr>
          <w:trHeight w:val="284"/>
        </w:trPr>
        <w:tc>
          <w:tcPr>
            <w:tcW w:w="128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April</w:t>
            </w:r>
          </w:p>
        </w:tc>
        <w:tc>
          <w:tcPr>
            <w:tcW w:w="307" w:type="pct"/>
            <w:vMerge w:val="restart"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Themen</w:t>
            </w:r>
            <w:r w:rsidR="0030264A">
              <w:rPr>
                <w:color w:val="595959"/>
                <w:sz w:val="16"/>
                <w:szCs w:val="16"/>
              </w:rPr>
              <w:t>-</w:t>
            </w:r>
            <w:r w:rsidRPr="005653D8">
              <w:rPr>
                <w:color w:val="595959"/>
                <w:sz w:val="16"/>
                <w:szCs w:val="16"/>
              </w:rPr>
              <w:t>feld 4</w:t>
            </w:r>
          </w:p>
        </w:tc>
        <w:tc>
          <w:tcPr>
            <w:tcW w:w="1438" w:type="pct"/>
          </w:tcPr>
          <w:p w:rsidR="00721409" w:rsidRPr="00D86E72" w:rsidRDefault="00721409" w:rsidP="0035559D">
            <w:pPr>
              <w:spacing w:line="480" w:lineRule="auto"/>
              <w:rPr>
                <w:i/>
                <w:iCs/>
                <w:sz w:val="14"/>
                <w:szCs w:val="14"/>
              </w:rPr>
            </w:pPr>
            <w:r w:rsidRPr="00D86E72">
              <w:rPr>
                <w:i/>
                <w:iCs/>
                <w:sz w:val="12"/>
                <w:szCs w:val="12"/>
              </w:rPr>
              <w:t xml:space="preserve">Osterferien 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0" w:type="pct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9" w:type="pct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256" w:type="pct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4" w:type="pct"/>
            <w:vMerge w:val="restart"/>
          </w:tcPr>
          <w:p w:rsidR="00721409" w:rsidRPr="005653D8" w:rsidRDefault="00721409" w:rsidP="0035559D">
            <w:pPr>
              <w:rPr>
                <w:sz w:val="14"/>
                <w:szCs w:val="14"/>
              </w:rPr>
            </w:pPr>
          </w:p>
        </w:tc>
      </w:tr>
      <w:tr w:rsidR="00721409" w:rsidRPr="00D6225E" w:rsidTr="00D450A7">
        <w:trPr>
          <w:trHeight w:hRule="exact" w:val="580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6"/>
                <w:szCs w:val="18"/>
              </w:rPr>
            </w:pPr>
            <w:r w:rsidRPr="005653D8">
              <w:rPr>
                <w:color w:val="595959"/>
                <w:sz w:val="16"/>
                <w:szCs w:val="18"/>
              </w:rPr>
              <w:t xml:space="preserve">Strukturwandel: Erscheinungsformen, Ursachen &amp; Folgen </w:t>
            </w:r>
          </w:p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Vorbereitung einer Betriebserkundung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0" w:type="pct"/>
            <w:vMerge w:val="restar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b/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Schülerfirma</w:t>
            </w:r>
          </w:p>
        </w:tc>
        <w:tc>
          <w:tcPr>
            <w:tcW w:w="1379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Unternehmensgründung: Gründungsmotive, Situation in </w:t>
            </w:r>
            <w:r w:rsidR="00D86E72">
              <w:rPr>
                <w:sz w:val="16"/>
                <w:szCs w:val="16"/>
              </w:rPr>
              <w:t>Deutschland</w:t>
            </w:r>
          </w:p>
        </w:tc>
        <w:tc>
          <w:tcPr>
            <w:tcW w:w="256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60-67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RPr="00D6225E" w:rsidTr="0035559D">
        <w:trPr>
          <w:trHeight w:hRule="exact" w:val="646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Strukturwandel in der Region: Durchführung und Auswertung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Planungsüberlegungen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a. Geschäftsidee, Marktanalyse, Branchenanalyse, Finanzierung)</w:t>
            </w:r>
          </w:p>
        </w:tc>
        <w:tc>
          <w:tcPr>
            <w:tcW w:w="256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68-69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RPr="00D6225E" w:rsidTr="0035559D">
        <w:trPr>
          <w:trHeight w:hRule="exact" w:val="722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Strukturwandel: Vorbereitung eines Expertengesprächs &amp; Durchführung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Planungsüberlegungen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>a. Geschäftsidee, Marktanalyse, Branchenanalyse, Finanzierung)</w:t>
            </w:r>
          </w:p>
        </w:tc>
        <w:tc>
          <w:tcPr>
            <w:tcW w:w="256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68-69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RPr="00D6225E" w:rsidTr="0035559D">
        <w:trPr>
          <w:trHeight w:hRule="exact" w:val="284"/>
        </w:trPr>
        <w:tc>
          <w:tcPr>
            <w:tcW w:w="128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Mai</w:t>
            </w: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Auswertung des Expertengesprächs, regionale Entwicklung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Einfacher/erweiterter Wirtschaftskreislauf [8]</w:t>
            </w:r>
          </w:p>
        </w:tc>
        <w:tc>
          <w:tcPr>
            <w:tcW w:w="440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3</w:t>
            </w: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Wirtschaftskreislauf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71-85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28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7F7F7F"/>
                <w:sz w:val="14"/>
                <w:szCs w:val="14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>Feier-/ Brückentag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40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9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Feier-/ Brückentag</w:t>
            </w:r>
          </w:p>
        </w:tc>
        <w:tc>
          <w:tcPr>
            <w:tcW w:w="256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28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7F7F7F"/>
                <w:sz w:val="16"/>
                <w:szCs w:val="18"/>
              </w:rPr>
            </w:pPr>
            <w:r w:rsidRPr="005653D8">
              <w:rPr>
                <w:i/>
                <w:color w:val="7F7F7F"/>
                <w:sz w:val="16"/>
                <w:szCs w:val="18"/>
              </w:rPr>
              <w:t>Projektwoche: „Entwicklungsmöglichkeiten der Region“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0" w:type="pct"/>
            <w:vMerge w:val="restar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b/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Projektmethode</w:t>
            </w:r>
          </w:p>
        </w:tc>
        <w:tc>
          <w:tcPr>
            <w:tcW w:w="1379" w:type="pct"/>
            <w:shd w:val="clear" w:color="auto" w:fill="FFFFF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Projektw</w:t>
            </w:r>
            <w:r>
              <w:rPr>
                <w:i/>
                <w:color w:val="595959"/>
                <w:sz w:val="16"/>
                <w:szCs w:val="18"/>
              </w:rPr>
              <w:t>oche</w:t>
            </w:r>
            <w:r w:rsidRPr="005653D8">
              <w:rPr>
                <w:i/>
                <w:color w:val="595959"/>
                <w:sz w:val="16"/>
                <w:szCs w:val="18"/>
              </w:rPr>
              <w:t>:</w:t>
            </w:r>
            <w:r>
              <w:rPr>
                <w:i/>
                <w:color w:val="595959"/>
                <w:sz w:val="16"/>
                <w:szCs w:val="18"/>
              </w:rPr>
              <w:t xml:space="preserve"> </w:t>
            </w:r>
            <w:r w:rsidRPr="005653D8">
              <w:rPr>
                <w:i/>
                <w:color w:val="595959"/>
                <w:sz w:val="16"/>
                <w:szCs w:val="18"/>
              </w:rPr>
              <w:t xml:space="preserve">Befragung: </w:t>
            </w:r>
            <w:proofErr w:type="spellStart"/>
            <w:r w:rsidRPr="005653D8">
              <w:rPr>
                <w:i/>
                <w:color w:val="595959"/>
                <w:sz w:val="16"/>
                <w:szCs w:val="18"/>
              </w:rPr>
              <w:t>Entscheidungsproz</w:t>
            </w:r>
            <w:proofErr w:type="spellEnd"/>
            <w:r>
              <w:rPr>
                <w:i/>
                <w:color w:val="595959"/>
                <w:sz w:val="16"/>
                <w:szCs w:val="18"/>
              </w:rPr>
              <w:t>.</w:t>
            </w:r>
            <w:r w:rsidRPr="005653D8">
              <w:rPr>
                <w:i/>
                <w:color w:val="595959"/>
                <w:sz w:val="16"/>
                <w:szCs w:val="18"/>
              </w:rPr>
              <w:t xml:space="preserve"> Berufswahl</w:t>
            </w:r>
            <w:r>
              <w:rPr>
                <w:i/>
                <w:color w:val="595959"/>
                <w:sz w:val="16"/>
                <w:szCs w:val="18"/>
              </w:rPr>
              <w:t xml:space="preserve"> (Profil-</w:t>
            </w:r>
            <w:proofErr w:type="spellStart"/>
            <w:r>
              <w:rPr>
                <w:i/>
                <w:color w:val="595959"/>
                <w:sz w:val="16"/>
                <w:szCs w:val="18"/>
              </w:rPr>
              <w:t>SuS</w:t>
            </w:r>
            <w:proofErr w:type="spellEnd"/>
            <w:r>
              <w:rPr>
                <w:i/>
                <w:color w:val="595959"/>
                <w:sz w:val="16"/>
                <w:szCs w:val="18"/>
              </w:rPr>
              <w:t>)</w:t>
            </w:r>
          </w:p>
        </w:tc>
        <w:tc>
          <w:tcPr>
            <w:tcW w:w="256" w:type="pct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28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Standortfaktoren für Unternehmen, Gründe f. intern. Handel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Aufgaben des Staates [8]</w:t>
            </w: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Einnahmequellen des Staates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661"/>
        </w:trPr>
        <w:tc>
          <w:tcPr>
            <w:tcW w:w="128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Juni</w:t>
            </w:r>
          </w:p>
        </w:tc>
        <w:tc>
          <w:tcPr>
            <w:tcW w:w="307" w:type="pct"/>
            <w:vMerge w:val="restart"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Themen</w:t>
            </w:r>
            <w:r w:rsidR="0030264A">
              <w:rPr>
                <w:color w:val="595959"/>
                <w:sz w:val="16"/>
                <w:szCs w:val="16"/>
              </w:rPr>
              <w:t>-</w:t>
            </w:r>
            <w:r w:rsidRPr="005653D8">
              <w:rPr>
                <w:color w:val="595959"/>
                <w:sz w:val="16"/>
                <w:szCs w:val="16"/>
              </w:rPr>
              <w:t>feld 1:</w:t>
            </w: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4"/>
                <w:szCs w:val="14"/>
              </w:rPr>
              <w:t>Geschäftsfähigkeit und Kaufverträge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 Wirtschaftsordnung [9]</w:t>
            </w: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Wirtschaftsordnung/ Ordnungsformen (Marktwirtschaft/ Planwirtschaft)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90-91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708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shd w:val="clear" w:color="auto" w:fill="BFBFBF"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4"/>
                <w:szCs w:val="14"/>
              </w:rPr>
              <w:t>Geschäftsfähigkeit und E-</w:t>
            </w:r>
            <w:proofErr w:type="spellStart"/>
            <w:r w:rsidRPr="005653D8">
              <w:rPr>
                <w:color w:val="595959"/>
                <w:sz w:val="14"/>
                <w:szCs w:val="14"/>
              </w:rPr>
              <w:t>Commere</w:t>
            </w:r>
            <w:proofErr w:type="spellEnd"/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Aufgaben/ Funktionen des Rechts, Rechtsnormen und Verhaltensregeln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92-95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</w:tc>
      </w:tr>
      <w:tr w:rsidR="00721409" w:rsidRPr="00D6225E" w:rsidTr="0035559D">
        <w:trPr>
          <w:trHeight w:hRule="exact" w:val="28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shd w:val="clear" w:color="auto" w:fill="BFBFBF"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Formen und Aufgaben von Märkten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Rangfolge von Rechtsnormen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96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</w:tc>
      </w:tr>
      <w:tr w:rsidR="00721409" w:rsidRPr="00D6225E" w:rsidTr="0035559D">
        <w:trPr>
          <w:cantSplit/>
          <w:trHeight w:hRule="exact" w:val="28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18"/>
              </w:rPr>
              <w:t>Klassenarbeit</w:t>
            </w: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Aufbau der deutschen Rechtsordnung,</w:t>
            </w:r>
            <w:r w:rsidRPr="005653D8">
              <w:rPr>
                <w:i/>
                <w:sz w:val="16"/>
                <w:szCs w:val="16"/>
              </w:rPr>
              <w:t xml:space="preserve"> Klassenarbeit</w:t>
            </w:r>
          </w:p>
        </w:tc>
        <w:tc>
          <w:tcPr>
            <w:tcW w:w="256" w:type="pct"/>
            <w:shd w:val="clear" w:color="auto" w:fill="DDD9C3"/>
          </w:tcPr>
          <w:p w:rsidR="00721409" w:rsidRPr="00646492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97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sz w:val="16"/>
                <w:szCs w:val="18"/>
              </w:rPr>
            </w:pPr>
          </w:p>
        </w:tc>
      </w:tr>
      <w:tr w:rsidR="00721409" w:rsidRPr="00D6225E" w:rsidTr="0035559D">
        <w:trPr>
          <w:cantSplit/>
          <w:trHeight w:hRule="exact" w:val="284"/>
        </w:trPr>
        <w:tc>
          <w:tcPr>
            <w:tcW w:w="128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Juli</w:t>
            </w: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18"/>
              </w:rPr>
              <w:t>Preisbildung am Markt</w:t>
            </w:r>
          </w:p>
        </w:tc>
        <w:tc>
          <w:tcPr>
            <w:tcW w:w="898" w:type="pct"/>
            <w:vMerge w:val="restar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Verträge [9]</w:t>
            </w: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Verträge und rechtliche Regelungen (Arbeitsbeziehungen)</w:t>
            </w:r>
          </w:p>
        </w:tc>
        <w:tc>
          <w:tcPr>
            <w:tcW w:w="256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24"/>
                <w:w w:val="82"/>
                <w:sz w:val="16"/>
                <w:szCs w:val="16"/>
              </w:rPr>
              <w:t>S. 104-10</w:t>
            </w:r>
            <w:r w:rsidRPr="00923E27">
              <w:rPr>
                <w:spacing w:val="6"/>
                <w:w w:val="82"/>
                <w:sz w:val="16"/>
                <w:szCs w:val="16"/>
              </w:rPr>
              <w:t>7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721409" w:rsidRPr="00D6225E" w:rsidTr="0035559D">
        <w:trPr>
          <w:cantSplit/>
          <w:trHeight w:hRule="exact" w:val="280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8"/>
              </w:rPr>
            </w:pPr>
            <w:r w:rsidRPr="005653D8">
              <w:rPr>
                <w:color w:val="595959"/>
                <w:sz w:val="16"/>
                <w:szCs w:val="18"/>
              </w:rPr>
              <w:t>Funktion von Preisen</w:t>
            </w:r>
          </w:p>
        </w:tc>
        <w:tc>
          <w:tcPr>
            <w:tcW w:w="8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EF7B06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Rechtliche Regelungen von Arbeitsbeziehungen (Fallstudie)</w:t>
            </w:r>
          </w:p>
        </w:tc>
        <w:tc>
          <w:tcPr>
            <w:tcW w:w="256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721409" w:rsidRPr="00D6225E" w:rsidTr="00D86E72">
        <w:trPr>
          <w:cantSplit/>
          <w:trHeight w:hRule="exact" w:val="454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D86E72" w:rsidRDefault="00721409" w:rsidP="00D86E72">
            <w:pPr>
              <w:spacing w:line="276" w:lineRule="auto"/>
              <w:rPr>
                <w:i/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Wirtschaftsspiel //</w:t>
            </w:r>
            <w:r w:rsidRPr="005653D8">
              <w:rPr>
                <w:i/>
                <w:color w:val="595959"/>
                <w:sz w:val="16"/>
                <w:szCs w:val="22"/>
              </w:rPr>
              <w:t xml:space="preserve"> Resümee &amp; Verknüpfungen der</w:t>
            </w:r>
            <w:r w:rsidR="00D86E72">
              <w:rPr>
                <w:i/>
                <w:color w:val="595959"/>
                <w:sz w:val="16"/>
                <w:szCs w:val="22"/>
              </w:rPr>
              <w:t xml:space="preserve"> </w:t>
            </w:r>
            <w:proofErr w:type="spellStart"/>
            <w:r w:rsidRPr="005653D8">
              <w:rPr>
                <w:i/>
                <w:color w:val="595959"/>
                <w:sz w:val="16"/>
                <w:szCs w:val="22"/>
              </w:rPr>
              <w:t>Themenf</w:t>
            </w:r>
            <w:proofErr w:type="spellEnd"/>
            <w:r w:rsidR="00D86E72">
              <w:rPr>
                <w:i/>
                <w:color w:val="595959"/>
                <w:sz w:val="16"/>
                <w:szCs w:val="22"/>
              </w:rPr>
              <w:t>.</w:t>
            </w:r>
          </w:p>
        </w:tc>
        <w:tc>
          <w:tcPr>
            <w:tcW w:w="8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40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9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Allgemeine Geschäftsbedingungen, Reisevertrag </w:t>
            </w:r>
          </w:p>
        </w:tc>
        <w:tc>
          <w:tcPr>
            <w:tcW w:w="256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D86E72">
              <w:rPr>
                <w:spacing w:val="24"/>
                <w:w w:val="82"/>
                <w:sz w:val="16"/>
                <w:szCs w:val="16"/>
              </w:rPr>
              <w:t>S. 100-10</w:t>
            </w:r>
            <w:r w:rsidRPr="00D86E72">
              <w:rPr>
                <w:spacing w:val="6"/>
                <w:w w:val="82"/>
                <w:sz w:val="16"/>
                <w:szCs w:val="16"/>
              </w:rPr>
              <w:t>3</w:t>
            </w: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  <w:tr w:rsidR="00721409" w:rsidRPr="00D6225E" w:rsidTr="00D86E72">
        <w:trPr>
          <w:cantSplit/>
          <w:trHeight w:hRule="exact" w:val="150"/>
        </w:trPr>
        <w:tc>
          <w:tcPr>
            <w:tcW w:w="128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  <w:szCs w:val="16"/>
              </w:rPr>
            </w:pPr>
          </w:p>
        </w:tc>
        <w:tc>
          <w:tcPr>
            <w:tcW w:w="307" w:type="pct"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1438" w:type="pct"/>
          </w:tcPr>
          <w:p w:rsidR="00721409" w:rsidRPr="00B8628F" w:rsidRDefault="00721409" w:rsidP="0035559D">
            <w:pPr>
              <w:spacing w:line="480" w:lineRule="auto"/>
              <w:rPr>
                <w:i/>
                <w:color w:val="7F7F7F"/>
                <w:sz w:val="8"/>
                <w:szCs w:val="10"/>
              </w:rPr>
            </w:pPr>
            <w:r w:rsidRPr="00B8628F">
              <w:rPr>
                <w:i/>
                <w:color w:val="7F7F7F"/>
                <w:sz w:val="8"/>
                <w:szCs w:val="10"/>
              </w:rPr>
              <w:t>Sommerferien</w:t>
            </w:r>
          </w:p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8"/>
              </w:rPr>
            </w:pPr>
          </w:p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8"/>
              </w:rPr>
            </w:pPr>
          </w:p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8"/>
              </w:rPr>
            </w:pPr>
          </w:p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rPr>
                <w:sz w:val="16"/>
                <w:szCs w:val="18"/>
              </w:rPr>
            </w:pPr>
          </w:p>
          <w:p w:rsidR="00721409" w:rsidRPr="005653D8" w:rsidRDefault="00721409" w:rsidP="0035559D">
            <w:pPr>
              <w:ind w:firstLine="708"/>
              <w:rPr>
                <w:sz w:val="16"/>
                <w:szCs w:val="18"/>
              </w:rPr>
            </w:pPr>
          </w:p>
        </w:tc>
        <w:tc>
          <w:tcPr>
            <w:tcW w:w="898" w:type="pct"/>
            <w:shd w:val="clear" w:color="auto" w:fill="F2DBDB"/>
          </w:tcPr>
          <w:p w:rsidR="00721409" w:rsidRPr="005653D8" w:rsidRDefault="00721409" w:rsidP="0035559D">
            <w:pPr>
              <w:rPr>
                <w:sz w:val="16"/>
                <w:szCs w:val="16"/>
              </w:rPr>
            </w:pPr>
          </w:p>
        </w:tc>
        <w:tc>
          <w:tcPr>
            <w:tcW w:w="440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79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256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5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18"/>
              </w:rPr>
            </w:pPr>
          </w:p>
        </w:tc>
      </w:tr>
    </w:tbl>
    <w:p w:rsidR="004F40B8" w:rsidRPr="00A7674C" w:rsidRDefault="00917D79" w:rsidP="005144AA">
      <w:pPr>
        <w:rPr>
          <w:b/>
          <w:bCs/>
        </w:rPr>
      </w:pPr>
      <w:r>
        <w:rPr>
          <w:b/>
          <w:bCs/>
        </w:rPr>
        <w:t xml:space="preserve">Beispielplan </w:t>
      </w:r>
      <w:r w:rsidR="00721409" w:rsidRPr="00721409">
        <w:rPr>
          <w:b/>
          <w:bCs/>
        </w:rPr>
        <w:t xml:space="preserve"> / Jahrgang 10: Kerncurriculum Wirtschaft und Profil Wirtschaft (4-stündig) </w:t>
      </w:r>
    </w:p>
    <w:tbl>
      <w:tblPr>
        <w:tblpPr w:leftFromText="141" w:rightFromText="141" w:vertAnchor="text" w:horzAnchor="margin" w:tblpY="-40"/>
        <w:tblW w:w="5001" w:type="pct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A0"/>
      </w:tblPr>
      <w:tblGrid>
        <w:gridCol w:w="392"/>
        <w:gridCol w:w="375"/>
        <w:gridCol w:w="4250"/>
        <w:gridCol w:w="2538"/>
        <w:gridCol w:w="1075"/>
        <w:gridCol w:w="6050"/>
        <w:gridCol w:w="989"/>
        <w:gridCol w:w="236"/>
      </w:tblGrid>
      <w:tr w:rsidR="00721409" w:rsidTr="00D450A7">
        <w:trPr>
          <w:cantSplit/>
          <w:trHeight w:val="348"/>
        </w:trPr>
        <w:tc>
          <w:tcPr>
            <w:tcW w:w="123" w:type="pc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454" w:type="pct"/>
            <w:gridSpan w:val="2"/>
          </w:tcPr>
          <w:p w:rsidR="00721409" w:rsidRPr="005653D8" w:rsidRDefault="00721409" w:rsidP="0035559D">
            <w:pPr>
              <w:rPr>
                <w:b/>
                <w:color w:val="595959"/>
                <w:sz w:val="20"/>
                <w:szCs w:val="20"/>
              </w:rPr>
            </w:pPr>
            <w:r w:rsidRPr="005653D8">
              <w:rPr>
                <w:b/>
                <w:color w:val="595959"/>
                <w:sz w:val="20"/>
                <w:szCs w:val="20"/>
              </w:rPr>
              <w:t>Fach Wirtschaft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Voraussetzung für die Inhalte im Profil Wirtschaft</w:t>
            </w:r>
          </w:p>
        </w:tc>
        <w:tc>
          <w:tcPr>
            <w:tcW w:w="338" w:type="pct"/>
          </w:tcPr>
          <w:p w:rsidR="00721409" w:rsidRPr="005653D8" w:rsidRDefault="00721409" w:rsidP="0035559D">
            <w:pPr>
              <w:rPr>
                <w:b/>
                <w:i/>
                <w:sz w:val="24"/>
              </w:rPr>
            </w:pPr>
          </w:p>
        </w:tc>
        <w:tc>
          <w:tcPr>
            <w:tcW w:w="1902" w:type="pct"/>
          </w:tcPr>
          <w:p w:rsidR="00721409" w:rsidRPr="005653D8" w:rsidRDefault="00721409" w:rsidP="0035559D">
            <w:pPr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Profil Wirtschaft</w:t>
            </w:r>
          </w:p>
        </w:tc>
        <w:tc>
          <w:tcPr>
            <w:tcW w:w="311" w:type="pct"/>
            <w:tcBorders>
              <w:top w:val="nil"/>
            </w:tcBorders>
            <w:vAlign w:val="center"/>
          </w:tcPr>
          <w:p w:rsidR="00721409" w:rsidRPr="00243A04" w:rsidRDefault="00721409" w:rsidP="0035559D">
            <w:pPr>
              <w:rPr>
                <w:b/>
                <w:sz w:val="20"/>
                <w:szCs w:val="20"/>
              </w:rPr>
            </w:pPr>
            <w:r w:rsidRPr="00243A04">
              <w:rPr>
                <w:b/>
                <w:sz w:val="20"/>
                <w:szCs w:val="20"/>
              </w:rPr>
              <w:t>Praxis Wirtschaft Profil (</w:t>
            </w:r>
            <w:r w:rsidRPr="007F6F3D">
              <w:rPr>
                <w:b/>
                <w:sz w:val="20"/>
                <w:szCs w:val="20"/>
              </w:rPr>
              <w:t>978-3-14-116680-4</w:t>
            </w:r>
            <w:r w:rsidRPr="00243A0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4" w:type="pct"/>
            <w:tcBorders>
              <w:top w:val="nil"/>
            </w:tcBorders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sz w:val="20"/>
                <w:szCs w:val="14"/>
              </w:rPr>
            </w:pPr>
          </w:p>
        </w:tc>
      </w:tr>
      <w:tr w:rsidR="00721409" w:rsidTr="00D450A7">
        <w:trPr>
          <w:cantSplit/>
          <w:trHeight w:val="348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August</w:t>
            </w:r>
          </w:p>
        </w:tc>
        <w:tc>
          <w:tcPr>
            <w:tcW w:w="118" w:type="pct"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808080"/>
                <w:sz w:val="16"/>
                <w:szCs w:val="22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Sommerferien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338" w:type="pct"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1902" w:type="pct"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311" w:type="pct"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  <w:tc>
          <w:tcPr>
            <w:tcW w:w="74" w:type="pct"/>
            <w:vMerge w:val="restart"/>
            <w:tcBorders>
              <w:top w:val="nil"/>
            </w:tcBorders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sz w:val="14"/>
                <w:szCs w:val="14"/>
              </w:rPr>
            </w:pPr>
            <w:r w:rsidRPr="005653D8">
              <w:rPr>
                <w:sz w:val="20"/>
                <w:szCs w:val="20"/>
              </w:rPr>
              <w:sym w:font="Wingdings" w:char="F0DF"/>
            </w:r>
            <w:r w:rsidRPr="005653D8">
              <w:rPr>
                <w:sz w:val="20"/>
                <w:szCs w:val="14"/>
              </w:rPr>
              <w:t xml:space="preserve"> Berufsorientierung als Prozess </w:t>
            </w:r>
            <w:r w:rsidRPr="005653D8">
              <w:rPr>
                <w:sz w:val="20"/>
                <w:szCs w:val="20"/>
              </w:rPr>
              <w:sym w:font="Wingdings" w:char="F0E0"/>
            </w: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 w:val="restart"/>
            <w:vAlign w:val="center"/>
          </w:tcPr>
          <w:p w:rsidR="00D86E72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Themenfeld </w:t>
            </w:r>
          </w:p>
          <w:p w:rsidR="00D86E72" w:rsidRDefault="00D86E72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2 </w:t>
            </w: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Wiederholung Jg. 9 und Überblick Jg. 10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</w:tc>
        <w:tc>
          <w:tcPr>
            <w:tcW w:w="338" w:type="pct"/>
            <w:vMerge w:val="restar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  <w:r w:rsidRPr="005653D8">
              <w:rPr>
                <w:sz w:val="16"/>
                <w:szCs w:val="22"/>
              </w:rPr>
              <w:t>Themenfeld 1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  <w:p w:rsidR="00721409" w:rsidRPr="005653D8" w:rsidRDefault="00721409" w:rsidP="0035559D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Experten</w:t>
            </w:r>
            <w:r w:rsidR="00D86E72">
              <w:rPr>
                <w:sz w:val="16"/>
                <w:szCs w:val="16"/>
              </w:rPr>
              <w:t>-</w:t>
            </w:r>
            <w:r w:rsidRPr="005653D8">
              <w:rPr>
                <w:sz w:val="16"/>
                <w:szCs w:val="16"/>
              </w:rPr>
              <w:t>befragung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Internet</w:t>
            </w:r>
            <w:r w:rsidR="00D86E72">
              <w:rPr>
                <w:sz w:val="16"/>
                <w:szCs w:val="16"/>
              </w:rPr>
              <w:t>-</w:t>
            </w:r>
            <w:r w:rsidRPr="005653D8">
              <w:rPr>
                <w:sz w:val="16"/>
                <w:szCs w:val="16"/>
              </w:rPr>
              <w:t>recherche</w:t>
            </w: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  <w:r w:rsidRPr="005653D8">
              <w:rPr>
                <w:sz w:val="16"/>
                <w:szCs w:val="22"/>
              </w:rPr>
              <w:t>Wiederholung Jg. 9 und Überblick Jg. 10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815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Einfluss neuer Technologien auf Arbeitswelt und Arbeitnehmer</w:t>
            </w:r>
            <w:r w:rsidR="0030264A">
              <w:rPr>
                <w:color w:val="595959"/>
                <w:sz w:val="16"/>
                <w:szCs w:val="22"/>
              </w:rPr>
              <w:t>/-innen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 Markt [9]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Wiederholung: Formen und Aufgaben von Märkten, Vertiefung: Kapitalmärkte 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26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Tr="00D450A7">
        <w:trPr>
          <w:trHeight w:hRule="exact" w:val="722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September</w:t>
            </w: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Betroffene Unternehmen in unserer Region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  <w:r w:rsidRPr="005653D8">
              <w:rPr>
                <w:sz w:val="14"/>
                <w:szCs w:val="14"/>
              </w:rPr>
              <w:t>Grundlagen Preisbildung [ 9]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Preisbildung im Marktmodell, </w:t>
            </w:r>
            <w:r w:rsidRPr="00D30FEC">
              <w:rPr>
                <w:sz w:val="16"/>
                <w:szCs w:val="16"/>
              </w:rPr>
              <w:t>Vergleichsportale und Markttransparenz?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27-29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Lebenslanges Lernen </w:t>
            </w:r>
            <w:r w:rsidR="0030264A">
              <w:rPr>
                <w:color w:val="595959"/>
                <w:sz w:val="16"/>
                <w:szCs w:val="22"/>
              </w:rPr>
              <w:t xml:space="preserve">Strategien und </w:t>
            </w:r>
            <w:r w:rsidRPr="005653D8">
              <w:rPr>
                <w:color w:val="595959"/>
                <w:sz w:val="16"/>
                <w:szCs w:val="22"/>
              </w:rPr>
              <w:t>Erscheinungsfo</w:t>
            </w:r>
            <w:r w:rsidR="0030264A">
              <w:rPr>
                <w:color w:val="595959"/>
                <w:sz w:val="16"/>
                <w:szCs w:val="22"/>
              </w:rPr>
              <w:t>rm.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22"/>
              </w:rPr>
            </w:pPr>
          </w:p>
        </w:tc>
        <w:tc>
          <w:tcPr>
            <w:tcW w:w="1902" w:type="pct"/>
            <w:shd w:val="clear" w:color="auto" w:fill="BFBFBF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0"/>
                <w:w w:val="90"/>
                <w:sz w:val="16"/>
                <w:szCs w:val="16"/>
              </w:rPr>
              <w:t>Verschiedene Marktformen und Preisbildung in den verschiedenen Marktforme</w:t>
            </w:r>
            <w:r w:rsidRPr="00923E27">
              <w:rPr>
                <w:spacing w:val="-9"/>
                <w:w w:val="90"/>
                <w:sz w:val="16"/>
                <w:szCs w:val="16"/>
              </w:rPr>
              <w:t>n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29-31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E10E55">
        <w:trPr>
          <w:trHeight w:hRule="exact" w:val="938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Vielfalt der Beschäftigungsverhältnisse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Unterschiedliche Verträge (Mietvertrag, Werkvertrag, etc.), Elemente des Kaufvertrags</w:t>
            </w:r>
          </w:p>
          <w:p w:rsidR="00E10E55" w:rsidRPr="005653D8" w:rsidRDefault="00E10E55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Unterrichtseinheit „Die erste eigene Wohnung“</w:t>
            </w:r>
            <w:r w:rsidR="00A7674C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" w:type="pct"/>
            <w:shd w:val="clear" w:color="auto" w:fill="BFBFBF"/>
            <w:tcFitText/>
          </w:tcPr>
          <w:p w:rsidR="00721409" w:rsidRPr="00A7674C" w:rsidRDefault="00721409" w:rsidP="0035559D">
            <w:pPr>
              <w:spacing w:line="480" w:lineRule="auto"/>
              <w:rPr>
                <w:w w:val="93"/>
                <w:sz w:val="16"/>
                <w:szCs w:val="16"/>
              </w:rPr>
            </w:pPr>
            <w:r w:rsidRPr="00A7674C">
              <w:rPr>
                <w:spacing w:val="13"/>
                <w:w w:val="93"/>
                <w:sz w:val="16"/>
                <w:szCs w:val="16"/>
              </w:rPr>
              <w:t>S. 98-10</w:t>
            </w:r>
            <w:r w:rsidRPr="00A7674C">
              <w:rPr>
                <w:spacing w:val="5"/>
                <w:w w:val="93"/>
                <w:sz w:val="16"/>
                <w:szCs w:val="16"/>
              </w:rPr>
              <w:t>3</w:t>
            </w:r>
          </w:p>
          <w:p w:rsidR="00A7674C" w:rsidRPr="00A7674C" w:rsidRDefault="00A7674C" w:rsidP="0035559D">
            <w:pPr>
              <w:spacing w:line="480" w:lineRule="auto"/>
              <w:rPr>
                <w:sz w:val="16"/>
                <w:szCs w:val="16"/>
              </w:rPr>
            </w:pPr>
          </w:p>
          <w:p w:rsidR="00E10E55" w:rsidRPr="005653D8" w:rsidRDefault="00E10E55" w:rsidP="0035559D">
            <w:pPr>
              <w:spacing w:line="480" w:lineRule="auto"/>
              <w:rPr>
                <w:sz w:val="16"/>
                <w:szCs w:val="16"/>
              </w:rPr>
            </w:pPr>
            <w:r w:rsidRPr="00A7674C">
              <w:rPr>
                <w:sz w:val="16"/>
                <w:szCs w:val="16"/>
              </w:rPr>
              <w:t>https://www.google.de/url?sa=t&amp;rct=j&amp;q=&amp;esrc=s&amp;source=web&amp;cd=&amp;cad=rja&amp;uact=8&amp;ved=2ahUKEwi3-rSoue3-AhWZSfEDHWABBaMQFnoECBAQAQ&amp;url=https%3A%2F%2Fwww.verbraucherzentrale.de%2Fbildungsangebot-die-erste-eigene-wohnung&amp;usg=AOvVaw3iNIxhrnXawmWlZxu0duy4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 w:val="restart"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BO</w:t>
            </w: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Ausbildungs- u. Studienmöglichkeiten nach </w:t>
            </w:r>
            <w:r w:rsidR="0030264A">
              <w:rPr>
                <w:color w:val="595959"/>
                <w:sz w:val="16"/>
                <w:szCs w:val="22"/>
              </w:rPr>
              <w:t>Klasse</w:t>
            </w:r>
            <w:r w:rsidRPr="005653D8">
              <w:rPr>
                <w:color w:val="595959"/>
                <w:sz w:val="16"/>
                <w:szCs w:val="22"/>
              </w:rPr>
              <w:t xml:space="preserve"> 10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Grundlagen: Verbraucherschutz [9]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4"/>
                <w:szCs w:val="14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Regelu</w:t>
            </w:r>
            <w:r>
              <w:rPr>
                <w:sz w:val="16"/>
                <w:szCs w:val="16"/>
              </w:rPr>
              <w:t>ngen</w:t>
            </w:r>
            <w:r w:rsidRPr="005653D8">
              <w:rPr>
                <w:sz w:val="16"/>
                <w:szCs w:val="16"/>
              </w:rPr>
              <w:t xml:space="preserve"> z</w:t>
            </w:r>
            <w:r>
              <w:rPr>
                <w:sz w:val="16"/>
                <w:szCs w:val="16"/>
              </w:rPr>
              <w:t>.</w:t>
            </w:r>
            <w:r w:rsidRPr="005653D8">
              <w:rPr>
                <w:sz w:val="16"/>
                <w:szCs w:val="16"/>
              </w:rPr>
              <w:t xml:space="preserve"> Schutz de</w:t>
            </w:r>
            <w:r>
              <w:rPr>
                <w:sz w:val="16"/>
                <w:szCs w:val="16"/>
              </w:rPr>
              <w:t>r</w:t>
            </w:r>
            <w:r w:rsidRPr="005653D8">
              <w:rPr>
                <w:sz w:val="16"/>
                <w:szCs w:val="16"/>
              </w:rPr>
              <w:t xml:space="preserve"> Verbraucher</w:t>
            </w:r>
            <w:r>
              <w:rPr>
                <w:sz w:val="16"/>
                <w:szCs w:val="16"/>
              </w:rPr>
              <w:t>/-innen (z.B. Expertenbefragung)</w:t>
            </w:r>
          </w:p>
          <w:p w:rsidR="00721409" w:rsidRPr="005653D8" w:rsidRDefault="00721409" w:rsidP="0035559D">
            <w:pPr>
              <w:spacing w:line="480" w:lineRule="auto"/>
              <w:rPr>
                <w:sz w:val="14"/>
                <w:szCs w:val="14"/>
              </w:rPr>
            </w:pPr>
          </w:p>
        </w:tc>
        <w:tc>
          <w:tcPr>
            <w:tcW w:w="311" w:type="pct"/>
            <w:shd w:val="clear" w:color="auto" w:fill="BFBFBF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186-18</w:t>
            </w:r>
            <w:r w:rsidRPr="00923E27">
              <w:rPr>
                <w:spacing w:val="4"/>
                <w:w w:val="82"/>
                <w:sz w:val="16"/>
                <w:szCs w:val="16"/>
              </w:rPr>
              <w:t>7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Tr="00D450A7">
        <w:trPr>
          <w:trHeight w:hRule="exact" w:val="797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Oktober</w:t>
            </w: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Zukunftsplanung: Bewerbungsfristen und nächste Schritte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>Grundlagen Zahlungsverkehr [9]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Vergleich verschiedener Angebote für ein Girokonto, Barzahlung, bargeldlose Zahlungsmöglichkeiten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Vorstellungsgespräch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  <w:r w:rsidRPr="005653D8">
              <w:rPr>
                <w:sz w:val="14"/>
                <w:szCs w:val="14"/>
              </w:rPr>
              <w:t>Grundlagen E-Commerce [9]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E-Commerce (Möglichkeiten, Datenschutz, Zahlungsverfahren)</w:t>
            </w:r>
          </w:p>
          <w:p w:rsidR="00917D79" w:rsidRDefault="00917D79" w:rsidP="0035559D">
            <w:pPr>
              <w:spacing w:line="480" w:lineRule="auto"/>
              <w:rPr>
                <w:sz w:val="16"/>
                <w:szCs w:val="16"/>
              </w:rPr>
            </w:pPr>
          </w:p>
          <w:p w:rsidR="00917D79" w:rsidRPr="005653D8" w:rsidRDefault="00917D7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11" w:type="pct"/>
            <w:shd w:val="clear" w:color="auto" w:fill="BFBFBF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136-13</w:t>
            </w:r>
            <w:r w:rsidRPr="00923E27">
              <w:rPr>
                <w:spacing w:val="4"/>
                <w:w w:val="82"/>
                <w:sz w:val="16"/>
                <w:szCs w:val="16"/>
              </w:rPr>
              <w:t>9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917D7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917D79" w:rsidRPr="005653D8" w:rsidRDefault="00917D7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Align w:val="center"/>
          </w:tcPr>
          <w:p w:rsidR="00917D79" w:rsidRPr="005653D8" w:rsidRDefault="00917D7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917D79" w:rsidRPr="005653D8" w:rsidRDefault="00917D79" w:rsidP="0035559D">
            <w:pPr>
              <w:rPr>
                <w:color w:val="595959"/>
                <w:sz w:val="16"/>
                <w:szCs w:val="22"/>
              </w:rPr>
            </w:pPr>
          </w:p>
        </w:tc>
        <w:tc>
          <w:tcPr>
            <w:tcW w:w="798" w:type="pct"/>
            <w:shd w:val="clear" w:color="auto" w:fill="F2DBDB"/>
          </w:tcPr>
          <w:p w:rsidR="00917D79" w:rsidRPr="005653D8" w:rsidRDefault="00917D79" w:rsidP="0035559D">
            <w:pPr>
              <w:spacing w:line="480" w:lineRule="auto"/>
              <w:rPr>
                <w:sz w:val="14"/>
                <w:szCs w:val="14"/>
              </w:rPr>
            </w:pPr>
          </w:p>
        </w:tc>
        <w:tc>
          <w:tcPr>
            <w:tcW w:w="338" w:type="pct"/>
            <w:shd w:val="clear" w:color="auto" w:fill="BFBFBF"/>
          </w:tcPr>
          <w:p w:rsidR="00917D79" w:rsidRPr="005653D8" w:rsidRDefault="00917D7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902" w:type="pct"/>
            <w:shd w:val="clear" w:color="auto" w:fill="BFBFBF"/>
          </w:tcPr>
          <w:p w:rsidR="00917D79" w:rsidRPr="00917D79" w:rsidRDefault="00917D79" w:rsidP="0035559D">
            <w:pPr>
              <w:spacing w:line="480" w:lineRule="auto"/>
              <w:rPr>
                <w:b/>
                <w:color w:val="FF0000"/>
                <w:sz w:val="28"/>
                <w:szCs w:val="28"/>
              </w:rPr>
            </w:pPr>
            <w:r w:rsidRPr="00917D79">
              <w:rPr>
                <w:b/>
                <w:color w:val="FF0000"/>
                <w:sz w:val="28"/>
                <w:szCs w:val="28"/>
              </w:rPr>
              <w:t>Betriebspraktikum 2 Wochen</w:t>
            </w:r>
          </w:p>
        </w:tc>
        <w:tc>
          <w:tcPr>
            <w:tcW w:w="311" w:type="pct"/>
            <w:shd w:val="clear" w:color="auto" w:fill="BFBFBF"/>
            <w:tcFitText/>
          </w:tcPr>
          <w:p w:rsidR="00917D79" w:rsidRPr="00923E27" w:rsidRDefault="00917D79" w:rsidP="0035559D">
            <w:pPr>
              <w:spacing w:line="480" w:lineRule="auto"/>
              <w:rPr>
                <w:spacing w:val="12"/>
                <w:w w:val="82"/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917D79" w:rsidRPr="005653D8" w:rsidRDefault="00917D7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D450A7">
        <w:trPr>
          <w:trHeight w:val="501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 w:val="restart"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16"/>
              </w:rPr>
            </w:pPr>
            <w:r w:rsidRPr="005653D8">
              <w:rPr>
                <w:color w:val="595959"/>
                <w:sz w:val="16"/>
                <w:szCs w:val="16"/>
              </w:rPr>
              <w:t>T</w:t>
            </w:r>
            <w:r w:rsidR="00B8628F">
              <w:rPr>
                <w:color w:val="595959"/>
                <w:sz w:val="16"/>
                <w:szCs w:val="16"/>
              </w:rPr>
              <w:t>F 1</w:t>
            </w: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808080"/>
                <w:sz w:val="16"/>
                <w:szCs w:val="22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Herbstferien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338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902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Herbstferien</w:t>
            </w:r>
          </w:p>
        </w:tc>
        <w:tc>
          <w:tcPr>
            <w:tcW w:w="311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FB6EBA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>
              <w:rPr>
                <w:color w:val="595959"/>
                <w:sz w:val="16"/>
              </w:rPr>
              <w:t>Nov.</w:t>
            </w:r>
            <w:r w:rsidR="00B8628F">
              <w:rPr>
                <w:color w:val="595959"/>
                <w:sz w:val="16"/>
              </w:rPr>
              <w:t>.</w:t>
            </w: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Möglichkeiten der Absicherung von Schadensrisiken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 w:val="restar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2</w:t>
            </w: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Merkmale von Arbeitsplätzen, Arbeitsbewertung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163-16</w:t>
            </w:r>
            <w:r w:rsidRPr="00923E27">
              <w:rPr>
                <w:spacing w:val="4"/>
                <w:w w:val="82"/>
                <w:sz w:val="16"/>
                <w:szCs w:val="16"/>
              </w:rPr>
              <w:t>4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4"/>
                <w:szCs w:val="14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Konzepte zur Individualversicherung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Verträge [9]</w:t>
            </w: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Einstellungsvoraussetzungen, Ausbildungsvertrag 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165-16</w:t>
            </w:r>
            <w:r w:rsidRPr="00923E27">
              <w:rPr>
                <w:spacing w:val="4"/>
                <w:w w:val="82"/>
                <w:sz w:val="16"/>
                <w:szCs w:val="16"/>
              </w:rPr>
              <w:t>8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4"/>
                <w:szCs w:val="14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Entwicklung eines persönlichen Vorsorgekonzeptes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Strukturwandel [9]</w:t>
            </w: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Strukturwandel in der Wirtschaft (beispielhaft an der Region)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154-15</w:t>
            </w:r>
            <w:r w:rsidRPr="00923E27">
              <w:rPr>
                <w:spacing w:val="4"/>
                <w:w w:val="82"/>
                <w:sz w:val="16"/>
                <w:szCs w:val="16"/>
              </w:rPr>
              <w:t>5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808080"/>
                <w:sz w:val="14"/>
                <w:szCs w:val="14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Lehrerfortbildung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FFFFF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Lehrerfortbildung</w:t>
            </w:r>
          </w:p>
        </w:tc>
        <w:tc>
          <w:tcPr>
            <w:tcW w:w="311" w:type="pct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Dezember</w:t>
            </w:r>
          </w:p>
        </w:tc>
        <w:tc>
          <w:tcPr>
            <w:tcW w:w="118" w:type="pct"/>
            <w:vMerge w:val="restart"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Themenfeld 3 </w:t>
            </w: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Probleme der Sozialen Marktwirtschaft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Grundlagen Unternehmen</w:t>
            </w:r>
            <w:r w:rsidRPr="005653D8">
              <w:rPr>
                <w:sz w:val="16"/>
                <w:szCs w:val="16"/>
              </w:rPr>
              <w:t xml:space="preserve"> </w:t>
            </w:r>
            <w:r w:rsidRPr="005653D8">
              <w:rPr>
                <w:sz w:val="14"/>
                <w:szCs w:val="14"/>
              </w:rPr>
              <w:t>[8,9]</w:t>
            </w: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Rechtsformen von Unternehmen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156-15</w:t>
            </w:r>
            <w:r w:rsidRPr="00923E27">
              <w:rPr>
                <w:spacing w:val="4"/>
                <w:w w:val="82"/>
                <w:sz w:val="16"/>
                <w:szCs w:val="16"/>
              </w:rPr>
              <w:t>9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818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Aktuelle Herausforderung der S. Marktwirtschaft: Wirtschaftskrise</w:t>
            </w:r>
          </w:p>
        </w:tc>
        <w:tc>
          <w:tcPr>
            <w:tcW w:w="798" w:type="pct"/>
            <w:vMerge w:val="restar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4"/>
              </w:rPr>
              <w:t>Zahlungsverkehr, Verträge [9]</w:t>
            </w:r>
          </w:p>
        </w:tc>
        <w:tc>
          <w:tcPr>
            <w:tcW w:w="338" w:type="pct"/>
            <w:vMerge w:val="restar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1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Rollenspiel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b/>
                <w:sz w:val="16"/>
                <w:szCs w:val="16"/>
              </w:rPr>
              <w:t>M</w:t>
            </w:r>
            <w:r w:rsidRPr="005653D8">
              <w:rPr>
                <w:sz w:val="16"/>
                <w:szCs w:val="16"/>
              </w:rPr>
              <w:t>: Expertenbefragung</w:t>
            </w: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Gründe für eine Kreditaufnahme, Grundbegriffe zum Kredit, Kreditwürdigkeit, -fähigkeit, S</w:t>
            </w:r>
            <w:r>
              <w:rPr>
                <w:sz w:val="16"/>
                <w:szCs w:val="16"/>
              </w:rPr>
              <w:t>CHUFA</w:t>
            </w:r>
          </w:p>
        </w:tc>
        <w:tc>
          <w:tcPr>
            <w:tcW w:w="311" w:type="pct"/>
            <w:shd w:val="clear" w:color="auto" w:fill="BFBFBF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140-14</w:t>
            </w:r>
            <w:r w:rsidRPr="00923E27">
              <w:rPr>
                <w:spacing w:val="4"/>
                <w:w w:val="82"/>
                <w:sz w:val="16"/>
                <w:szCs w:val="16"/>
              </w:rPr>
              <w:t>6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4"/>
                <w:szCs w:val="14"/>
              </w:rPr>
            </w:pPr>
          </w:p>
        </w:tc>
      </w:tr>
      <w:tr w:rsidR="00721409" w:rsidTr="00D450A7">
        <w:trPr>
          <w:trHeight w:hRule="exact" w:val="712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Entstehung von Arbeitslosigkeit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Aufnahme eines Ratenkredits (u.</w:t>
            </w:r>
            <w:r>
              <w:rPr>
                <w:sz w:val="16"/>
                <w:szCs w:val="16"/>
              </w:rPr>
              <w:t xml:space="preserve"> a</w:t>
            </w:r>
            <w:r w:rsidRPr="005653D8">
              <w:rPr>
                <w:sz w:val="16"/>
                <w:szCs w:val="16"/>
              </w:rPr>
              <w:t>. Beschaffung und Bewertung von Finanzinformatio</w:t>
            </w:r>
            <w:r>
              <w:rPr>
                <w:sz w:val="16"/>
                <w:szCs w:val="16"/>
              </w:rPr>
              <w:t>nen)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147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Folgen von Arbeitslosigkeit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Rollenspiel: Beratungsgespräch</w:t>
            </w:r>
            <w:r>
              <w:rPr>
                <w:sz w:val="16"/>
                <w:szCs w:val="16"/>
              </w:rPr>
              <w:t xml:space="preserve"> (Praxiskontakt: Bankberater/-in)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148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Januar</w:t>
            </w: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808080"/>
                <w:sz w:val="14"/>
                <w:szCs w:val="14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Weihnachtsferien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338" w:type="pct"/>
            <w:vMerge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FFFFFF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Weihnachtsferien</w:t>
            </w:r>
          </w:p>
        </w:tc>
        <w:tc>
          <w:tcPr>
            <w:tcW w:w="311" w:type="pct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Entwicklung und Verlauf der Arbeitslosenquote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Überschuldung: Expertengespräch: Schuldnerberatung 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149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750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Herausforderung: Umwelt- und Energieprobleme</w:t>
            </w:r>
          </w:p>
        </w:tc>
        <w:tc>
          <w:tcPr>
            <w:tcW w:w="798" w:type="pct"/>
            <w:vMerge w:val="restar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Risiken der PH, notwendige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Versicherungen [10]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Probleme gesetzliche Rente [9]</w:t>
            </w: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Sparziele (kurzfristige und größere Anschaffungen, Vermögensaufbau und Altersvorsorge), Terrassenmodell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Regelungen zum Klimaschutz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Demografischer Wandel und die Folgen, betriebliche Altersvorsorge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Februar</w:t>
            </w: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Alternative Energiequellen im Energiemix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Grundlagen zur Börse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87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Übungs- und Festigungsstunde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Rendite- Dreieck, Erarbeitung und „Bewertung“ verschiedener Anlageformen/Alterssicherungsprodukte</w:t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sz w:val="16"/>
                <w:szCs w:val="22"/>
              </w:rPr>
            </w:pPr>
          </w:p>
        </w:tc>
      </w:tr>
      <w:tr w:rsidR="00721409" w:rsidTr="00A23E29">
        <w:trPr>
          <w:trHeight w:hRule="exact" w:val="535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vAlign w:val="center"/>
          </w:tcPr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Test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BFBFBF"/>
          </w:tcPr>
          <w:p w:rsidR="00721409" w:rsidRPr="00EF7B06" w:rsidRDefault="00721409" w:rsidP="00A23E29">
            <w:pPr>
              <w:spacing w:line="36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Erarbeitung und „Bewertung“ verschiedener Anlageformen/Alterssicherungsprodukte</w:t>
            </w:r>
            <w:r w:rsidRPr="00EF7B06">
              <w:rPr>
                <w:rStyle w:val="Funotenzeichen"/>
                <w:sz w:val="20"/>
              </w:rPr>
              <w:footnoteReference w:id="3"/>
            </w:r>
          </w:p>
        </w:tc>
        <w:tc>
          <w:tcPr>
            <w:tcW w:w="311" w:type="pct"/>
            <w:shd w:val="clear" w:color="auto" w:fill="BFBFBF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 w:val="restart"/>
            <w:vAlign w:val="center"/>
          </w:tcPr>
          <w:p w:rsidR="00D86E72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 xml:space="preserve">Themenfeld </w:t>
            </w:r>
          </w:p>
          <w:p w:rsidR="00721409" w:rsidRPr="005653D8" w:rsidRDefault="00721409" w:rsidP="004D2E27">
            <w:pPr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4</w:t>
            </w:r>
          </w:p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35559D">
            <w:pPr>
              <w:jc w:val="center"/>
              <w:rPr>
                <w:color w:val="595959"/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Die Europäische Union</w:t>
            </w:r>
          </w:p>
        </w:tc>
        <w:tc>
          <w:tcPr>
            <w:tcW w:w="798" w:type="pct"/>
            <w:vMerge w:val="restar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Aufgaben Staat</w:t>
            </w:r>
          </w:p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4"/>
                <w:szCs w:val="16"/>
              </w:rPr>
              <w:t>[8, 9, 10]</w:t>
            </w:r>
          </w:p>
        </w:tc>
        <w:tc>
          <w:tcPr>
            <w:tcW w:w="338" w:type="pct"/>
            <w:vMerge w:val="restar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3</w:t>
            </w:r>
          </w:p>
        </w:tc>
        <w:tc>
          <w:tcPr>
            <w:tcW w:w="1902" w:type="pct"/>
            <w:shd w:val="clear" w:color="auto" w:fill="DDD9C3"/>
          </w:tcPr>
          <w:p w:rsidR="00721409" w:rsidRPr="00EF7B06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EF7B06">
              <w:rPr>
                <w:sz w:val="16"/>
                <w:szCs w:val="16"/>
              </w:rPr>
              <w:t>Aufgaben des Staates, Tarifautonomie</w:t>
            </w:r>
          </w:p>
        </w:tc>
        <w:tc>
          <w:tcPr>
            <w:tcW w:w="311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183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 w:val="restart"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März</w:t>
            </w:r>
          </w:p>
        </w:tc>
        <w:tc>
          <w:tcPr>
            <w:tcW w:w="118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Entwicklung der Europäischen Union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9"/>
                <w:w w:val="80"/>
                <w:sz w:val="16"/>
                <w:szCs w:val="16"/>
              </w:rPr>
              <w:t>Zustandekommen eines Tarifvertrags, Einflussnahme des Staates:  Beispiel: Mindestloh</w:t>
            </w:r>
            <w:r w:rsidRPr="00923E27">
              <w:rPr>
                <w:spacing w:val="2"/>
                <w:w w:val="80"/>
                <w:sz w:val="16"/>
                <w:szCs w:val="16"/>
              </w:rPr>
              <w:t>n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182-18</w:t>
            </w:r>
            <w:r w:rsidRPr="00923E27">
              <w:rPr>
                <w:spacing w:val="4"/>
                <w:w w:val="82"/>
                <w:sz w:val="16"/>
                <w:szCs w:val="16"/>
              </w:rPr>
              <w:t>3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630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Ziele der Europäischen Union</w:t>
            </w:r>
          </w:p>
        </w:tc>
        <w:tc>
          <w:tcPr>
            <w:tcW w:w="798" w:type="pct"/>
            <w:vMerge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Handlungsfelder und Entscheidungsträger der Wirtschaftspolitik, Einfluss von Interessensgruppen 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178-18</w:t>
            </w:r>
            <w:r w:rsidRPr="00923E27">
              <w:rPr>
                <w:spacing w:val="4"/>
                <w:w w:val="82"/>
                <w:sz w:val="16"/>
                <w:szCs w:val="16"/>
              </w:rPr>
              <w:t>1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Die Integrationsstufen zur politischen Union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 xml:space="preserve">Wirtschaft und Ethik (Ausgangsproblem, Moral, Ethik) 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188-18</w:t>
            </w:r>
            <w:r w:rsidRPr="00923E27">
              <w:rPr>
                <w:spacing w:val="4"/>
                <w:w w:val="82"/>
                <w:sz w:val="16"/>
                <w:szCs w:val="16"/>
              </w:rPr>
              <w:t>9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sz w:val="16"/>
                <w:szCs w:val="22"/>
              </w:rPr>
            </w:pPr>
          </w:p>
        </w:tc>
      </w:tr>
      <w:tr w:rsidR="00721409" w:rsidTr="00D450A7">
        <w:trPr>
          <w:trHeight w:hRule="exact" w:val="284"/>
        </w:trPr>
        <w:tc>
          <w:tcPr>
            <w:tcW w:w="123" w:type="pct"/>
            <w:vMerge/>
            <w:textDirection w:val="btLr"/>
            <w:vAlign w:val="center"/>
          </w:tcPr>
          <w:p w:rsidR="00721409" w:rsidRPr="005653D8" w:rsidRDefault="00721409" w:rsidP="0035559D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118" w:type="pct"/>
            <w:vMerge/>
            <w:textDirection w:val="btLr"/>
          </w:tcPr>
          <w:p w:rsidR="00721409" w:rsidRPr="005653D8" w:rsidRDefault="00721409" w:rsidP="0035559D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36" w:type="pct"/>
          </w:tcPr>
          <w:p w:rsidR="00721409" w:rsidRPr="005653D8" w:rsidRDefault="00721409" w:rsidP="0035559D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Problemfelder der Europäischen Union</w:t>
            </w:r>
          </w:p>
        </w:tc>
        <w:tc>
          <w:tcPr>
            <w:tcW w:w="798" w:type="pct"/>
            <w:shd w:val="clear" w:color="auto" w:fill="F2DBDB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338" w:type="pct"/>
            <w:vMerge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902" w:type="pct"/>
            <w:shd w:val="clear" w:color="auto" w:fill="DDD9C3"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Trittbrettfahrerproblem, Dilemma (am Beispiel der Energienutzung)</w:t>
            </w:r>
          </w:p>
        </w:tc>
        <w:tc>
          <w:tcPr>
            <w:tcW w:w="311" w:type="pct"/>
            <w:shd w:val="clear" w:color="auto" w:fill="DDD9C3"/>
            <w:tcFitText/>
          </w:tcPr>
          <w:p w:rsidR="00721409" w:rsidRPr="005653D8" w:rsidRDefault="00721409" w:rsidP="0035559D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2"/>
                <w:w w:val="82"/>
                <w:sz w:val="16"/>
                <w:szCs w:val="16"/>
              </w:rPr>
              <w:t>S. 192-19</w:t>
            </w:r>
            <w:r w:rsidRPr="00923E27">
              <w:rPr>
                <w:spacing w:val="4"/>
                <w:w w:val="82"/>
                <w:sz w:val="16"/>
                <w:szCs w:val="16"/>
              </w:rPr>
              <w:t>5</w:t>
            </w:r>
          </w:p>
        </w:tc>
        <w:tc>
          <w:tcPr>
            <w:tcW w:w="74" w:type="pct"/>
            <w:vMerge/>
          </w:tcPr>
          <w:p w:rsidR="00721409" w:rsidRPr="005653D8" w:rsidRDefault="00721409" w:rsidP="0035559D">
            <w:pPr>
              <w:rPr>
                <w:i/>
                <w:color w:val="595959"/>
                <w:sz w:val="16"/>
                <w:szCs w:val="22"/>
              </w:rPr>
            </w:pPr>
          </w:p>
        </w:tc>
      </w:tr>
    </w:tbl>
    <w:p w:rsidR="00721409" w:rsidRDefault="00721409" w:rsidP="005144AA"/>
    <w:p w:rsidR="004F40B8" w:rsidRPr="004D2E27" w:rsidRDefault="004F40B8" w:rsidP="005144AA">
      <w:pPr>
        <w:rPr>
          <w:b/>
          <w:bCs/>
          <w:sz w:val="14"/>
          <w:szCs w:val="20"/>
        </w:rPr>
      </w:pPr>
    </w:p>
    <w:tbl>
      <w:tblPr>
        <w:tblpPr w:leftFromText="141" w:rightFromText="141" w:vertAnchor="text" w:horzAnchor="margin" w:tblpY="-40"/>
        <w:tblW w:w="5014" w:type="pct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A0"/>
      </w:tblPr>
      <w:tblGrid>
        <w:gridCol w:w="257"/>
        <w:gridCol w:w="739"/>
        <w:gridCol w:w="4110"/>
        <w:gridCol w:w="2860"/>
        <w:gridCol w:w="1166"/>
        <w:gridCol w:w="5871"/>
        <w:gridCol w:w="676"/>
        <w:gridCol w:w="268"/>
      </w:tblGrid>
      <w:tr w:rsidR="00721409" w:rsidTr="004D2E27">
        <w:trPr>
          <w:cantSplit/>
          <w:trHeight w:val="1690"/>
        </w:trPr>
        <w:tc>
          <w:tcPr>
            <w:tcW w:w="149" w:type="pct"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 w:val="restart"/>
          </w:tcPr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5653D8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</w:p>
          <w:p w:rsidR="00721409" w:rsidRPr="004D2E27" w:rsidRDefault="00721409" w:rsidP="004D2E27">
            <w:pPr>
              <w:jc w:val="center"/>
              <w:rPr>
                <w:color w:val="595959"/>
                <w:sz w:val="16"/>
                <w:szCs w:val="22"/>
              </w:rPr>
            </w:pPr>
            <w:r w:rsidRPr="005653D8">
              <w:rPr>
                <w:color w:val="595959"/>
                <w:sz w:val="16"/>
                <w:szCs w:val="22"/>
              </w:rPr>
              <w:t>T</w:t>
            </w:r>
            <w:r w:rsidR="004D2E27">
              <w:rPr>
                <w:color w:val="595959"/>
                <w:sz w:val="16"/>
                <w:szCs w:val="22"/>
              </w:rPr>
              <w:t>.-</w:t>
            </w:r>
            <w:r w:rsidRPr="005653D8">
              <w:rPr>
                <w:color w:val="595959"/>
                <w:sz w:val="16"/>
                <w:szCs w:val="22"/>
              </w:rPr>
              <w:t>feld 4</w:t>
            </w: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Fach Wirtschaft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rPr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Voraussetzung für die Inhalte im Profil Wirtschaft</w:t>
            </w:r>
          </w:p>
        </w:tc>
        <w:tc>
          <w:tcPr>
            <w:tcW w:w="434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3" w:type="pct"/>
          </w:tcPr>
          <w:p w:rsidR="00721409" w:rsidRPr="005653D8" w:rsidRDefault="00721409" w:rsidP="004D2E27">
            <w:pPr>
              <w:spacing w:line="480" w:lineRule="auto"/>
              <w:rPr>
                <w:b/>
                <w:sz w:val="20"/>
                <w:szCs w:val="20"/>
              </w:rPr>
            </w:pPr>
            <w:r w:rsidRPr="005653D8">
              <w:rPr>
                <w:b/>
                <w:sz w:val="20"/>
                <w:szCs w:val="20"/>
              </w:rPr>
              <w:t>Profil Wirtschaft</w:t>
            </w:r>
          </w:p>
        </w:tc>
        <w:tc>
          <w:tcPr>
            <w:tcW w:w="280" w:type="pct"/>
          </w:tcPr>
          <w:p w:rsidR="00721409" w:rsidRPr="005653D8" w:rsidRDefault="00721409" w:rsidP="004D2E27">
            <w:pPr>
              <w:rPr>
                <w:color w:val="595959"/>
                <w:sz w:val="20"/>
                <w:szCs w:val="20"/>
              </w:rPr>
            </w:pPr>
            <w:r w:rsidRPr="00243A04">
              <w:rPr>
                <w:b/>
                <w:sz w:val="20"/>
                <w:szCs w:val="20"/>
              </w:rPr>
              <w:t>Praxis Wirtschaft Profil</w:t>
            </w:r>
          </w:p>
        </w:tc>
        <w:tc>
          <w:tcPr>
            <w:tcW w:w="152" w:type="pct"/>
            <w:vMerge w:val="restart"/>
          </w:tcPr>
          <w:p w:rsidR="00721409" w:rsidRPr="005653D8" w:rsidRDefault="00721409" w:rsidP="004D2E27">
            <w:pPr>
              <w:rPr>
                <w:sz w:val="14"/>
                <w:szCs w:val="14"/>
              </w:rPr>
            </w:pPr>
          </w:p>
        </w:tc>
      </w:tr>
      <w:tr w:rsidR="00721409" w:rsidTr="004D2E27">
        <w:trPr>
          <w:cantSplit/>
          <w:trHeight w:val="340"/>
        </w:trPr>
        <w:tc>
          <w:tcPr>
            <w:tcW w:w="149" w:type="pct"/>
            <w:vMerge w:val="restart"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April</w:t>
            </w: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808080"/>
                <w:sz w:val="14"/>
                <w:szCs w:val="14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Osterferien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34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3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Osterferien</w:t>
            </w:r>
          </w:p>
        </w:tc>
        <w:tc>
          <w:tcPr>
            <w:tcW w:w="280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sz w:val="14"/>
                <w:szCs w:val="14"/>
              </w:rPr>
            </w:pPr>
          </w:p>
        </w:tc>
      </w:tr>
      <w:tr w:rsidR="00721409" w:rsidTr="004D2E27">
        <w:trPr>
          <w:trHeight w:hRule="exact" w:val="419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808080"/>
                <w:sz w:val="14"/>
                <w:szCs w:val="14"/>
              </w:rPr>
            </w:pPr>
            <w:r w:rsidRPr="005653D8">
              <w:rPr>
                <w:i/>
                <w:color w:val="808080"/>
                <w:sz w:val="14"/>
                <w:szCs w:val="22"/>
              </w:rPr>
              <w:t>Projektwoche: „Zukunftsvisionen Deutschlands - Wo stehen wir in 20 Jahren?“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34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3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i/>
                <w:color w:val="595959"/>
                <w:sz w:val="14"/>
                <w:szCs w:val="22"/>
              </w:rPr>
              <w:t xml:space="preserve">Projektwoche </w:t>
            </w:r>
            <w:r w:rsidRPr="005653D8">
              <w:rPr>
                <w:i/>
                <w:color w:val="595959"/>
                <w:sz w:val="16"/>
                <w:szCs w:val="16"/>
              </w:rPr>
              <w:t>für Profil</w:t>
            </w:r>
            <w:r>
              <w:rPr>
                <w:i/>
                <w:color w:val="595959"/>
                <w:sz w:val="16"/>
                <w:szCs w:val="16"/>
              </w:rPr>
              <w:t>-</w:t>
            </w:r>
            <w:proofErr w:type="spellStart"/>
            <w:r>
              <w:rPr>
                <w:i/>
                <w:color w:val="595959"/>
                <w:sz w:val="16"/>
                <w:szCs w:val="16"/>
              </w:rPr>
              <w:t>SuS</w:t>
            </w:r>
            <w:proofErr w:type="spellEnd"/>
            <w:r w:rsidRPr="005653D8">
              <w:rPr>
                <w:i/>
                <w:color w:val="595959"/>
                <w:sz w:val="16"/>
                <w:szCs w:val="16"/>
              </w:rPr>
              <w:t>: „Folgen des demografischen Wandels“</w:t>
            </w:r>
          </w:p>
        </w:tc>
        <w:tc>
          <w:tcPr>
            <w:tcW w:w="280" w:type="pct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sz w:val="16"/>
                <w:szCs w:val="22"/>
              </w:rPr>
            </w:pPr>
          </w:p>
        </w:tc>
      </w:tr>
      <w:tr w:rsidR="00721409" w:rsidTr="004D2E27">
        <w:trPr>
          <w:trHeight w:hRule="exact" w:val="284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Kennzeichen der Globalisierung</w:t>
            </w:r>
          </w:p>
        </w:tc>
        <w:tc>
          <w:tcPr>
            <w:tcW w:w="965" w:type="pct"/>
            <w:vMerge w:val="restar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Europäische Union [10]</w:t>
            </w:r>
          </w:p>
        </w:tc>
        <w:tc>
          <w:tcPr>
            <w:tcW w:w="434" w:type="pct"/>
            <w:shd w:val="clear" w:color="auto" w:fill="DDD9C3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3</w:t>
            </w:r>
          </w:p>
        </w:tc>
        <w:tc>
          <w:tcPr>
            <w:tcW w:w="1363" w:type="pct"/>
            <w:shd w:val="clear" w:color="auto" w:fill="DDD9C3"/>
            <w:tcFitText/>
          </w:tcPr>
          <w:p w:rsidR="00721409" w:rsidRPr="00EF7B06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1"/>
                <w:sz w:val="16"/>
                <w:szCs w:val="16"/>
              </w:rPr>
              <w:t>BRD in der EU (Beeinflussung nationaler Politik durch die europäische Ebene</w:t>
            </w:r>
            <w:r w:rsidRPr="00923E27">
              <w:rPr>
                <w:spacing w:val="10"/>
                <w:sz w:val="16"/>
                <w:szCs w:val="16"/>
              </w:rPr>
              <w:t>)</w:t>
            </w:r>
          </w:p>
        </w:tc>
        <w:tc>
          <w:tcPr>
            <w:tcW w:w="280" w:type="pct"/>
            <w:shd w:val="clear" w:color="auto" w:fill="DDD9C3"/>
          </w:tcPr>
          <w:p w:rsidR="00721409" w:rsidRPr="00EF7B06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sz w:val="16"/>
                <w:szCs w:val="22"/>
              </w:rPr>
            </w:pPr>
          </w:p>
        </w:tc>
      </w:tr>
      <w:tr w:rsidR="00721409" w:rsidTr="004D2E27">
        <w:trPr>
          <w:trHeight w:hRule="exact" w:val="270"/>
        </w:trPr>
        <w:tc>
          <w:tcPr>
            <w:tcW w:w="149" w:type="pct"/>
            <w:vMerge w:val="restart"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Mai</w:t>
            </w:r>
          </w:p>
        </w:tc>
        <w:tc>
          <w:tcPr>
            <w:tcW w:w="300" w:type="pct"/>
            <w:vMerge/>
          </w:tcPr>
          <w:p w:rsidR="00721409" w:rsidRPr="005653D8" w:rsidRDefault="00721409" w:rsidP="004D2E27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i/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Ursachen der Globalisierung</w:t>
            </w:r>
          </w:p>
        </w:tc>
        <w:tc>
          <w:tcPr>
            <w:tcW w:w="965" w:type="pct"/>
            <w:vMerge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34" w:type="pct"/>
            <w:vMerge w:val="restar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Themenfeld 4</w:t>
            </w:r>
          </w:p>
        </w:tc>
        <w:tc>
          <w:tcPr>
            <w:tcW w:w="1363" w:type="pct"/>
            <w:shd w:val="clear" w:color="auto" w:fill="D9D9D9"/>
            <w:tcFitText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923E27">
              <w:rPr>
                <w:spacing w:val="7"/>
                <w:sz w:val="16"/>
                <w:szCs w:val="16"/>
              </w:rPr>
              <w:t>Leitbilder des internationalen Handels, Wirtschaftliche Integrationsstufe</w:t>
            </w:r>
            <w:r w:rsidRPr="00923E27">
              <w:rPr>
                <w:spacing w:val="1"/>
                <w:sz w:val="16"/>
                <w:szCs w:val="16"/>
              </w:rPr>
              <w:t>n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202-203</w:t>
            </w: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sz w:val="16"/>
                <w:szCs w:val="22"/>
              </w:rPr>
            </w:pPr>
          </w:p>
        </w:tc>
      </w:tr>
      <w:tr w:rsidR="00721409" w:rsidTr="004D2E27">
        <w:trPr>
          <w:trHeight w:hRule="exact" w:val="284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808080"/>
                <w:sz w:val="14"/>
                <w:szCs w:val="14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Feier-/ Brückentag</w:t>
            </w:r>
          </w:p>
        </w:tc>
        <w:tc>
          <w:tcPr>
            <w:tcW w:w="965" w:type="pct"/>
            <w:vMerge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Feier-/ Brückentag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sz w:val="16"/>
                <w:szCs w:val="22"/>
              </w:rPr>
            </w:pPr>
          </w:p>
        </w:tc>
      </w:tr>
      <w:tr w:rsidR="00721409" w:rsidTr="004D2E27">
        <w:trPr>
          <w:trHeight w:hRule="exact" w:val="664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Auswirkungen der Globalisierung</w:t>
            </w:r>
          </w:p>
        </w:tc>
        <w:tc>
          <w:tcPr>
            <w:tcW w:w="965" w:type="pct"/>
            <w:vMerge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Erarbeitung eines aktuellen staatenübergreifenden Problemfelds (z. B. Energieversorgung)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212-213</w:t>
            </w: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hRule="exact" w:val="712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i/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Übungs- und Festigungsstunde</w:t>
            </w:r>
          </w:p>
        </w:tc>
        <w:tc>
          <w:tcPr>
            <w:tcW w:w="965" w:type="pct"/>
            <w:vMerge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Erarbeitung eines aktuellen staatenübergreifenden Problemfelds (z. B. Energieversorgung)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212-213</w:t>
            </w: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hRule="exact" w:val="284"/>
        </w:trPr>
        <w:tc>
          <w:tcPr>
            <w:tcW w:w="149" w:type="pct"/>
            <w:vMerge w:val="restart"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  <w:r w:rsidRPr="005653D8">
              <w:rPr>
                <w:color w:val="595959"/>
                <w:sz w:val="16"/>
              </w:rPr>
              <w:t>Juni</w:t>
            </w: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i/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Abschlussklausur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  <w:r w:rsidRPr="005653D8">
              <w:rPr>
                <w:i/>
                <w:sz w:val="16"/>
                <w:szCs w:val="16"/>
              </w:rPr>
              <w:t>Abschlussklausur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hRule="exact" w:val="618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i/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Resümee und Verknüpfungen der Themenfelder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276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Euro (u.</w:t>
            </w:r>
            <w:r>
              <w:rPr>
                <w:sz w:val="16"/>
                <w:szCs w:val="16"/>
              </w:rPr>
              <w:t xml:space="preserve"> </w:t>
            </w:r>
            <w:r w:rsidRPr="005653D8">
              <w:rPr>
                <w:sz w:val="16"/>
                <w:szCs w:val="16"/>
              </w:rPr>
              <w:t xml:space="preserve">a. </w:t>
            </w:r>
            <w:r>
              <w:rPr>
                <w:sz w:val="16"/>
                <w:szCs w:val="16"/>
              </w:rPr>
              <w:t>Kontext</w:t>
            </w:r>
            <w:r w:rsidRPr="005653D8">
              <w:rPr>
                <w:sz w:val="16"/>
                <w:szCs w:val="16"/>
              </w:rPr>
              <w:t>, Vor- und Nachteile) und Eurosystem, Bedeutung des Euros für die EU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204-205</w:t>
            </w: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hRule="exact" w:val="722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extDirection w:val="btLr"/>
          </w:tcPr>
          <w:p w:rsidR="00721409" w:rsidRPr="005653D8" w:rsidRDefault="00721409" w:rsidP="004D2E27">
            <w:pPr>
              <w:ind w:left="113" w:right="113"/>
              <w:rPr>
                <w:i/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Wirtschaftsspiel/Quartett „Ökonomie mit Energie“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sz w:val="14"/>
                <w:szCs w:val="14"/>
              </w:rPr>
            </w:pPr>
            <w:r w:rsidRPr="005653D8">
              <w:rPr>
                <w:sz w:val="14"/>
                <w:szCs w:val="14"/>
              </w:rPr>
              <w:t xml:space="preserve">Arbeitsteilung, </w:t>
            </w:r>
            <w:proofErr w:type="spellStart"/>
            <w:r w:rsidRPr="005653D8">
              <w:rPr>
                <w:sz w:val="14"/>
                <w:szCs w:val="14"/>
              </w:rPr>
              <w:t>internat</w:t>
            </w:r>
            <w:proofErr w:type="spellEnd"/>
            <w:r w:rsidRPr="005653D8">
              <w:rPr>
                <w:sz w:val="14"/>
                <w:szCs w:val="14"/>
              </w:rPr>
              <w:t xml:space="preserve">. Handel [8] </w:t>
            </w:r>
          </w:p>
        </w:tc>
        <w:tc>
          <w:tcPr>
            <w:tcW w:w="434" w:type="pct"/>
            <w:vMerge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Internationale Arbeitsteilung, Bedeutung internationaler Beziehungen für Arbeits- und Ausbildungsmarkt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S. 210-211</w:t>
            </w: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hRule="exact" w:val="284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vMerge/>
            <w:tcBorders>
              <w:bottom w:val="nil"/>
            </w:tcBorders>
            <w:textDirection w:val="btLr"/>
          </w:tcPr>
          <w:p w:rsidR="00721409" w:rsidRPr="005653D8" w:rsidRDefault="00721409" w:rsidP="004D2E27">
            <w:pPr>
              <w:ind w:left="113" w:right="113"/>
              <w:rPr>
                <w:i/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color w:val="595959"/>
                <w:sz w:val="14"/>
                <w:szCs w:val="14"/>
              </w:rPr>
            </w:pPr>
            <w:r w:rsidRPr="005653D8">
              <w:rPr>
                <w:color w:val="595959"/>
                <w:sz w:val="16"/>
                <w:szCs w:val="22"/>
              </w:rPr>
              <w:t>Reflexion und Feedback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34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63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  <w:r w:rsidRPr="005653D8">
              <w:rPr>
                <w:sz w:val="16"/>
                <w:szCs w:val="16"/>
              </w:rPr>
              <w:t>Reflexion und Feedback</w:t>
            </w:r>
          </w:p>
        </w:tc>
        <w:tc>
          <w:tcPr>
            <w:tcW w:w="280" w:type="pct"/>
            <w:shd w:val="clear" w:color="auto" w:fill="D9D9D9"/>
          </w:tcPr>
          <w:p w:rsidR="00721409" w:rsidRPr="005653D8" w:rsidRDefault="00721409" w:rsidP="004D2E27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val="20"/>
        </w:trPr>
        <w:tc>
          <w:tcPr>
            <w:tcW w:w="149" w:type="pct"/>
            <w:vMerge w:val="restart"/>
            <w:textDirection w:val="btLr"/>
            <w:vAlign w:val="center"/>
          </w:tcPr>
          <w:p w:rsidR="00721409" w:rsidRPr="005653D8" w:rsidRDefault="004D2E27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  <w:r>
              <w:rPr>
                <w:color w:val="595959"/>
                <w:sz w:val="16"/>
              </w:rPr>
              <w:t>J.</w:t>
            </w:r>
          </w:p>
        </w:tc>
        <w:tc>
          <w:tcPr>
            <w:tcW w:w="300" w:type="pct"/>
            <w:tcBorders>
              <w:top w:val="nil"/>
            </w:tcBorders>
            <w:textDirection w:val="btLr"/>
          </w:tcPr>
          <w:p w:rsidR="00721409" w:rsidRPr="005653D8" w:rsidRDefault="00721409" w:rsidP="004D2E27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917D79">
            <w:pPr>
              <w:rPr>
                <w:i/>
                <w:color w:val="808080"/>
                <w:sz w:val="14"/>
                <w:szCs w:val="14"/>
              </w:rPr>
            </w:pP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434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363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280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16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  <w:tr w:rsidR="00721409" w:rsidTr="004D2E27">
        <w:trPr>
          <w:cantSplit/>
          <w:trHeight w:val="229"/>
        </w:trPr>
        <w:tc>
          <w:tcPr>
            <w:tcW w:w="149" w:type="pct"/>
            <w:vMerge/>
            <w:textDirection w:val="btLr"/>
            <w:vAlign w:val="center"/>
          </w:tcPr>
          <w:p w:rsidR="00721409" w:rsidRPr="005653D8" w:rsidRDefault="00721409" w:rsidP="004D2E27">
            <w:pPr>
              <w:ind w:left="113" w:right="113"/>
              <w:jc w:val="center"/>
              <w:rPr>
                <w:color w:val="595959"/>
                <w:sz w:val="16"/>
              </w:rPr>
            </w:pPr>
          </w:p>
        </w:tc>
        <w:tc>
          <w:tcPr>
            <w:tcW w:w="300" w:type="pct"/>
            <w:textDirection w:val="btLr"/>
          </w:tcPr>
          <w:p w:rsidR="00721409" w:rsidRPr="005653D8" w:rsidRDefault="00721409" w:rsidP="004D2E27">
            <w:pPr>
              <w:ind w:left="113" w:right="113"/>
              <w:rPr>
                <w:sz w:val="16"/>
                <w:szCs w:val="22"/>
              </w:rPr>
            </w:pPr>
          </w:p>
        </w:tc>
        <w:tc>
          <w:tcPr>
            <w:tcW w:w="1357" w:type="pct"/>
          </w:tcPr>
          <w:p w:rsidR="00721409" w:rsidRPr="005653D8" w:rsidRDefault="00721409" w:rsidP="004D2E27">
            <w:pPr>
              <w:rPr>
                <w:i/>
                <w:color w:val="808080"/>
                <w:sz w:val="16"/>
                <w:szCs w:val="22"/>
              </w:rPr>
            </w:pPr>
            <w:r w:rsidRPr="005653D8">
              <w:rPr>
                <w:i/>
                <w:color w:val="808080"/>
                <w:sz w:val="16"/>
                <w:szCs w:val="22"/>
              </w:rPr>
              <w:t>Schulende</w:t>
            </w:r>
          </w:p>
        </w:tc>
        <w:tc>
          <w:tcPr>
            <w:tcW w:w="965" w:type="pct"/>
            <w:shd w:val="clear" w:color="auto" w:fill="F2DBDB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434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363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  <w:r w:rsidRPr="005653D8">
              <w:rPr>
                <w:i/>
                <w:color w:val="595959"/>
                <w:sz w:val="16"/>
                <w:szCs w:val="22"/>
              </w:rPr>
              <w:t>Schulende</w:t>
            </w:r>
          </w:p>
        </w:tc>
        <w:tc>
          <w:tcPr>
            <w:tcW w:w="280" w:type="pct"/>
          </w:tcPr>
          <w:p w:rsidR="00721409" w:rsidRPr="005653D8" w:rsidRDefault="00721409" w:rsidP="004D2E27">
            <w:pPr>
              <w:spacing w:line="480" w:lineRule="auto"/>
              <w:rPr>
                <w:i/>
                <w:color w:val="595959"/>
                <w:sz w:val="16"/>
                <w:szCs w:val="22"/>
              </w:rPr>
            </w:pPr>
          </w:p>
        </w:tc>
        <w:tc>
          <w:tcPr>
            <w:tcW w:w="152" w:type="pct"/>
            <w:vMerge/>
          </w:tcPr>
          <w:p w:rsidR="00721409" w:rsidRPr="005653D8" w:rsidRDefault="00721409" w:rsidP="004D2E27">
            <w:pPr>
              <w:rPr>
                <w:i/>
                <w:color w:val="595959"/>
                <w:sz w:val="16"/>
                <w:szCs w:val="22"/>
              </w:rPr>
            </w:pPr>
          </w:p>
        </w:tc>
      </w:tr>
    </w:tbl>
    <w:p w:rsidR="004D2E27" w:rsidRPr="007908C9" w:rsidRDefault="004D2E27" w:rsidP="004D2E27">
      <w:pPr>
        <w:pStyle w:val="Fuzeile"/>
        <w:rPr>
          <w:b/>
          <w:sz w:val="14"/>
          <w:szCs w:val="20"/>
        </w:rPr>
      </w:pPr>
      <w:r w:rsidRPr="007908C9">
        <w:rPr>
          <w:b/>
          <w:sz w:val="14"/>
          <w:szCs w:val="20"/>
        </w:rPr>
        <w:t>M: Methode</w:t>
      </w:r>
      <w:r>
        <w:rPr>
          <w:b/>
          <w:sz w:val="14"/>
          <w:szCs w:val="20"/>
        </w:rPr>
        <w:t xml:space="preserve"> </w:t>
      </w:r>
      <w:r w:rsidRPr="007908C9">
        <w:rPr>
          <w:b/>
          <w:sz w:val="14"/>
          <w:szCs w:val="20"/>
        </w:rPr>
        <w:t>V: Vertiefung</w:t>
      </w:r>
    </w:p>
    <w:p w:rsidR="004D2E27" w:rsidRPr="007908C9" w:rsidRDefault="004D2E27" w:rsidP="004D2E27">
      <w:pPr>
        <w:pStyle w:val="Fuzeile"/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1: </w:t>
      </w:r>
      <w:r w:rsidRPr="007908C9">
        <w:rPr>
          <w:sz w:val="14"/>
          <w:szCs w:val="20"/>
        </w:rPr>
        <w:t xml:space="preserve">Verbraucherinnen und Verbraucher sowie Erwerbstätige im Wirtschaftsgeschehen </w:t>
      </w:r>
    </w:p>
    <w:p w:rsidR="004D2E27" w:rsidRPr="007908C9" w:rsidRDefault="004D2E27" w:rsidP="004D2E27">
      <w:pPr>
        <w:pStyle w:val="Fuzeile"/>
        <w:rPr>
          <w:sz w:val="14"/>
          <w:szCs w:val="20"/>
        </w:rPr>
      </w:pPr>
      <w:r w:rsidRPr="007908C9">
        <w:rPr>
          <w:b/>
          <w:sz w:val="14"/>
          <w:szCs w:val="20"/>
        </w:rPr>
        <w:t>Themenfeld 2:</w:t>
      </w:r>
      <w:r w:rsidRPr="007908C9">
        <w:rPr>
          <w:sz w:val="14"/>
          <w:szCs w:val="20"/>
        </w:rPr>
        <w:t xml:space="preserve"> Ökonomisches und soziales Handeln in Unternehmen</w:t>
      </w:r>
    </w:p>
    <w:p w:rsidR="004D2E27" w:rsidRPr="007908C9" w:rsidRDefault="004D2E27" w:rsidP="004D2E27">
      <w:pPr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3: </w:t>
      </w:r>
      <w:r w:rsidRPr="007908C9">
        <w:rPr>
          <w:sz w:val="14"/>
          <w:szCs w:val="20"/>
        </w:rPr>
        <w:t>Die Aufgaben des Staates im Wirtschaftsprozess</w:t>
      </w:r>
    </w:p>
    <w:p w:rsidR="004D2E27" w:rsidRPr="007908C9" w:rsidRDefault="004D2E27" w:rsidP="004D2E27">
      <w:pPr>
        <w:rPr>
          <w:sz w:val="14"/>
          <w:szCs w:val="20"/>
        </w:rPr>
      </w:pPr>
      <w:r w:rsidRPr="007908C9">
        <w:rPr>
          <w:b/>
          <w:sz w:val="14"/>
          <w:szCs w:val="20"/>
        </w:rPr>
        <w:t xml:space="preserve">Themenfeld 4: </w:t>
      </w:r>
      <w:r w:rsidRPr="007908C9">
        <w:rPr>
          <w:sz w:val="14"/>
          <w:szCs w:val="20"/>
        </w:rPr>
        <w:t>Ökonomisches Handeln regional, national, international</w:t>
      </w:r>
    </w:p>
    <w:sectPr w:rsidR="004D2E27" w:rsidRPr="007908C9" w:rsidSect="00037A19">
      <w:type w:val="continuous"/>
      <w:pgSz w:w="16820" w:h="11900" w:orient="landscape"/>
      <w:pgMar w:top="2127" w:right="567" w:bottom="1304" w:left="567" w:header="0" w:footer="52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3F3" w:rsidRDefault="003F43F3" w:rsidP="006374C7">
      <w:r>
        <w:separator/>
      </w:r>
    </w:p>
  </w:endnote>
  <w:endnote w:type="continuationSeparator" w:id="0">
    <w:p w:rsidR="003F43F3" w:rsidRDefault="003F43F3" w:rsidP="00637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s Thomas Sans 1 Light">
    <w:altName w:val="Source Code Pro Light"/>
    <w:panose1 w:val="00000000000000000000"/>
    <w:charset w:val="00"/>
    <w:family w:val="modern"/>
    <w:notTrueType/>
    <w:pitch w:val="variable"/>
    <w:sig w:usb0="00000001" w:usb1="02000061" w:usb2="02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33F" w:rsidRDefault="00677D8B" w:rsidP="00834830">
    <w:pPr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 w:rsidR="00ED733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D733F" w:rsidRDefault="00677D8B" w:rsidP="00ED733F">
    <w:pPr>
      <w:framePr w:wrap="none" w:vAnchor="text" w:hAnchor="margin" w:xAlign="right" w:y="1"/>
      <w:ind w:firstLine="360"/>
      <w:rPr>
        <w:rStyle w:val="Seitenzahl"/>
      </w:rPr>
    </w:pPr>
    <w:r>
      <w:rPr>
        <w:rStyle w:val="Seitenzahl"/>
      </w:rPr>
      <w:fldChar w:fldCharType="begin"/>
    </w:r>
    <w:r w:rsidR="00ED733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E1273" w:rsidRDefault="009E1273" w:rsidP="00ED733F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73" w:rsidRPr="00624EA7" w:rsidRDefault="009E1273" w:rsidP="00D33FB4">
    <w:pPr>
      <w:ind w:left="-3119" w:right="360"/>
      <w:rPr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73" w:rsidRPr="00624EA7" w:rsidRDefault="009E1273" w:rsidP="000B0D53">
    <w:pPr>
      <w:ind w:left="-3119" w:right="360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3F3" w:rsidRDefault="003F43F3" w:rsidP="006374C7">
      <w:r>
        <w:separator/>
      </w:r>
    </w:p>
  </w:footnote>
  <w:footnote w:type="continuationSeparator" w:id="0">
    <w:p w:rsidR="003F43F3" w:rsidRDefault="003F43F3" w:rsidP="006374C7">
      <w:r>
        <w:continuationSeparator/>
      </w:r>
    </w:p>
  </w:footnote>
  <w:footnote w:id="1">
    <w:p w:rsidR="00456F98" w:rsidRDefault="00456F98" w:rsidP="00456F9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A6B67">
        <w:rPr>
          <w:rFonts w:ascii="Arial" w:hAnsi="Arial" w:cs="Arial"/>
          <w:sz w:val="18"/>
          <w:szCs w:val="18"/>
        </w:rPr>
        <w:t>Durch die [Zahlen] wird der entsprechende Jahrgang bezeichnet, in dem die Inhalte im Fach Wirtschaft behandelt werden.</w:t>
      </w:r>
      <w:r>
        <w:t xml:space="preserve"> </w:t>
      </w:r>
    </w:p>
  </w:footnote>
  <w:footnote w:id="2">
    <w:p w:rsidR="00456F98" w:rsidRDefault="00456F98" w:rsidP="007908C9">
      <w:pPr>
        <w:pStyle w:val="Fuzeile"/>
      </w:pPr>
      <w:r w:rsidRPr="009A6B67">
        <w:rPr>
          <w:rStyle w:val="Funotenzeichen"/>
          <w:rFonts w:cs="Arial"/>
          <w:szCs w:val="18"/>
        </w:rPr>
        <w:footnoteRef/>
      </w:r>
      <w:r w:rsidRPr="009A6B67">
        <w:rPr>
          <w:rFonts w:cs="Arial"/>
          <w:szCs w:val="18"/>
        </w:rPr>
        <w:t xml:space="preserve"> Die Inhalte im Themenfeld 2 in Klasse 9 können im Rahmen einer Schülerfirma abgedeckt werden.</w:t>
      </w:r>
    </w:p>
  </w:footnote>
  <w:footnote w:id="3">
    <w:p w:rsidR="00721409" w:rsidRDefault="00721409" w:rsidP="0072140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D450A7">
        <w:rPr>
          <w:rFonts w:ascii="Arial" w:hAnsi="Arial" w:cs="Arial"/>
          <w:sz w:val="18"/>
          <w:szCs w:val="18"/>
        </w:rPr>
        <w:t>Bei der Erarbeitung der Anlageformen und Alterssicherungsprodukte geht es um die grundsätzliche Funktionsweise der Anlageformen; nicht um konkrete Produkte von speziellen Unternehmen.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C7" w:rsidRDefault="00677D8B"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13" o:spid="_x0000_s2051" type="#_x0000_t202" style="position:absolute;margin-left:436.9pt;margin-top:138pt;width:102pt;height:54.6pt;z-index:251656704;visibility:visible;mso-position-vertical-relative:page;mso-width-relative:margin;mso-height-relative:margin;v-text-anchor:middle" wrapcoords="0 0" o:allowincell="f" filled="f" stroked="f">
          <v:textbox style="mso-next-textbox:#Textfeld 13">
            <w:txbxContent>
              <w:p w:rsidR="007F2C63" w:rsidRPr="007F2C63" w:rsidRDefault="007F2C63" w:rsidP="007F2C63">
                <w:pPr>
                  <w:jc w:val="center"/>
                  <w:rPr>
                    <w:color w:val="FFFFFF"/>
                  </w:rPr>
                </w:pPr>
                <w:r w:rsidRPr="007F2C63">
                  <w:rPr>
                    <w:color w:val="FFFFFF"/>
                  </w:rPr>
                  <w:t>PLANUNGSHILFE</w:t>
                </w:r>
              </w:p>
            </w:txbxContent>
          </v:textbox>
          <w10:wrap anchory="page"/>
        </v:shape>
      </w:pict>
    </w:r>
    <w:r w:rsidR="00FF222C">
      <w:rPr>
        <w:noProof/>
        <w:lang w:eastAsia="de-DE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8320" cy="7562215"/>
          <wp:effectExtent l="19050" t="0" r="0" b="0"/>
          <wp:wrapNone/>
          <wp:docPr id="4" name="Bild 4" descr="Hintergrund_Stoffverteilungsplan_Designmask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intergrund_Stoffverteilungsplan_Designmaske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62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53805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790AE3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4C698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B4650B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9F6C00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570AD2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EE65A4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74C78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066D5F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102F4D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CE27DC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E41DDA"/>
    <w:multiLevelType w:val="hybridMultilevel"/>
    <w:tmpl w:val="F3AE2398"/>
    <w:lvl w:ilvl="0" w:tplc="F93044F0">
      <w:start w:val="1"/>
      <w:numFmt w:val="bullet"/>
      <w:pStyle w:val="StandAFZ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50B76"/>
    <w:multiLevelType w:val="hybridMultilevel"/>
    <w:tmpl w:val="AE92A7AE"/>
    <w:lvl w:ilvl="0" w:tplc="5A4A3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1114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BD22C8B"/>
    <w:multiLevelType w:val="hybridMultilevel"/>
    <w:tmpl w:val="FDE87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855F8A"/>
    <w:multiLevelType w:val="hybridMultilevel"/>
    <w:tmpl w:val="DA06BB1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D2543F6"/>
    <w:multiLevelType w:val="hybridMultilevel"/>
    <w:tmpl w:val="CE6491CA"/>
    <w:lvl w:ilvl="0" w:tplc="7F74FD88">
      <w:start w:val="1"/>
      <w:numFmt w:val="bullet"/>
      <w:pStyle w:val="StandAFZ1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53640E"/>
    <w:multiLevelType w:val="hybridMultilevel"/>
    <w:tmpl w:val="0CBA767A"/>
    <w:lvl w:ilvl="0" w:tplc="FB96723C">
      <w:start w:val="1"/>
      <w:numFmt w:val="bullet"/>
      <w:pStyle w:val="WEFlietextAufzhlung"/>
      <w:lvlText w:val="•"/>
      <w:lvlJc w:val="left"/>
      <w:pPr>
        <w:ind w:left="170" w:hanging="170"/>
      </w:pPr>
      <w:rPr>
        <w:rFonts w:ascii="bs Thomas Sans 1 Light" w:hAnsi="bs Thomas Sans 1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F32DE7"/>
    <w:multiLevelType w:val="hybridMultilevel"/>
    <w:tmpl w:val="BF6AE732"/>
    <w:lvl w:ilvl="0" w:tplc="AA7E4AA2">
      <w:start w:val="1"/>
      <w:numFmt w:val="bullet"/>
      <w:pStyle w:val="StandTabelleAFZStrich"/>
      <w:lvlText w:val=""/>
      <w:lvlJc w:val="left"/>
      <w:pPr>
        <w:tabs>
          <w:tab w:val="num" w:pos="255"/>
        </w:tabs>
        <w:ind w:left="255" w:hanging="255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7C4A8D"/>
    <w:multiLevelType w:val="hybridMultilevel"/>
    <w:tmpl w:val="E408AA3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4CD406D"/>
    <w:multiLevelType w:val="multilevel"/>
    <w:tmpl w:val="5FFA508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7"/>
  </w:num>
  <w:num w:numId="13">
    <w:abstractNumId w:val="20"/>
  </w:num>
  <w:num w:numId="14">
    <w:abstractNumId w:val="13"/>
  </w:num>
  <w:num w:numId="15">
    <w:abstractNumId w:val="16"/>
  </w:num>
  <w:num w:numId="16">
    <w:abstractNumId w:val="11"/>
  </w:num>
  <w:num w:numId="17">
    <w:abstractNumId w:val="18"/>
  </w:num>
  <w:num w:numId="18">
    <w:abstractNumId w:val="12"/>
  </w:num>
  <w:num w:numId="19">
    <w:abstractNumId w:val="14"/>
  </w:num>
  <w:num w:numId="20">
    <w:abstractNumId w:val="1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stylePaneSortMethod w:val="00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6" style="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4266"/>
    <w:rsid w:val="00015A18"/>
    <w:rsid w:val="00016A92"/>
    <w:rsid w:val="00037A19"/>
    <w:rsid w:val="000477AB"/>
    <w:rsid w:val="000747CC"/>
    <w:rsid w:val="000A4084"/>
    <w:rsid w:val="000B0D53"/>
    <w:rsid w:val="000D7E2B"/>
    <w:rsid w:val="000E3B5C"/>
    <w:rsid w:val="001275FF"/>
    <w:rsid w:val="00137DF7"/>
    <w:rsid w:val="00160EDE"/>
    <w:rsid w:val="00171B3A"/>
    <w:rsid w:val="00174266"/>
    <w:rsid w:val="00175FF0"/>
    <w:rsid w:val="001E369C"/>
    <w:rsid w:val="002066A7"/>
    <w:rsid w:val="00211AB6"/>
    <w:rsid w:val="00215E21"/>
    <w:rsid w:val="0021757D"/>
    <w:rsid w:val="00223968"/>
    <w:rsid w:val="002501CA"/>
    <w:rsid w:val="00262111"/>
    <w:rsid w:val="002665D5"/>
    <w:rsid w:val="0028485E"/>
    <w:rsid w:val="00295177"/>
    <w:rsid w:val="002C05CF"/>
    <w:rsid w:val="002E213D"/>
    <w:rsid w:val="0030264A"/>
    <w:rsid w:val="00325529"/>
    <w:rsid w:val="00331CE4"/>
    <w:rsid w:val="00347650"/>
    <w:rsid w:val="00351CD8"/>
    <w:rsid w:val="0035559D"/>
    <w:rsid w:val="00365F07"/>
    <w:rsid w:val="003C5D39"/>
    <w:rsid w:val="003E3609"/>
    <w:rsid w:val="003F43F3"/>
    <w:rsid w:val="00402447"/>
    <w:rsid w:val="00432929"/>
    <w:rsid w:val="00440A88"/>
    <w:rsid w:val="004417C1"/>
    <w:rsid w:val="00451CE9"/>
    <w:rsid w:val="00453985"/>
    <w:rsid w:val="00456F98"/>
    <w:rsid w:val="00461361"/>
    <w:rsid w:val="00461A54"/>
    <w:rsid w:val="004A675A"/>
    <w:rsid w:val="004D2E27"/>
    <w:rsid w:val="004D75C6"/>
    <w:rsid w:val="004F40B8"/>
    <w:rsid w:val="004F650C"/>
    <w:rsid w:val="004F6B4F"/>
    <w:rsid w:val="005144AA"/>
    <w:rsid w:val="0052393A"/>
    <w:rsid w:val="005404A8"/>
    <w:rsid w:val="00557BDE"/>
    <w:rsid w:val="00561797"/>
    <w:rsid w:val="005A3035"/>
    <w:rsid w:val="005A5B56"/>
    <w:rsid w:val="005B02E7"/>
    <w:rsid w:val="005B3253"/>
    <w:rsid w:val="005C0AEE"/>
    <w:rsid w:val="005D198B"/>
    <w:rsid w:val="005E188C"/>
    <w:rsid w:val="005E31D7"/>
    <w:rsid w:val="005F2D10"/>
    <w:rsid w:val="00624EA7"/>
    <w:rsid w:val="006374C7"/>
    <w:rsid w:val="006578CE"/>
    <w:rsid w:val="0066193F"/>
    <w:rsid w:val="00677D8B"/>
    <w:rsid w:val="00682727"/>
    <w:rsid w:val="0069109F"/>
    <w:rsid w:val="00693D8E"/>
    <w:rsid w:val="006C6B76"/>
    <w:rsid w:val="006E3BB5"/>
    <w:rsid w:val="006E47EC"/>
    <w:rsid w:val="00713494"/>
    <w:rsid w:val="00721409"/>
    <w:rsid w:val="007338E9"/>
    <w:rsid w:val="00733913"/>
    <w:rsid w:val="007416B2"/>
    <w:rsid w:val="00742906"/>
    <w:rsid w:val="00745B4B"/>
    <w:rsid w:val="00757302"/>
    <w:rsid w:val="00784BC9"/>
    <w:rsid w:val="007908C9"/>
    <w:rsid w:val="007B5EF3"/>
    <w:rsid w:val="007F2C63"/>
    <w:rsid w:val="007F3401"/>
    <w:rsid w:val="0081121E"/>
    <w:rsid w:val="00815E71"/>
    <w:rsid w:val="00817BB4"/>
    <w:rsid w:val="00833F15"/>
    <w:rsid w:val="00834830"/>
    <w:rsid w:val="00843EA4"/>
    <w:rsid w:val="0087149C"/>
    <w:rsid w:val="0087400F"/>
    <w:rsid w:val="008B000C"/>
    <w:rsid w:val="008D6E6E"/>
    <w:rsid w:val="00917D79"/>
    <w:rsid w:val="009209B5"/>
    <w:rsid w:val="00923E27"/>
    <w:rsid w:val="0099461E"/>
    <w:rsid w:val="009978C5"/>
    <w:rsid w:val="009A6B67"/>
    <w:rsid w:val="009B5760"/>
    <w:rsid w:val="009C6BB4"/>
    <w:rsid w:val="009E1273"/>
    <w:rsid w:val="009E79A1"/>
    <w:rsid w:val="009E7F66"/>
    <w:rsid w:val="00A02F84"/>
    <w:rsid w:val="00A21B91"/>
    <w:rsid w:val="00A23E29"/>
    <w:rsid w:val="00A34EE5"/>
    <w:rsid w:val="00A4195F"/>
    <w:rsid w:val="00A511CF"/>
    <w:rsid w:val="00A72BA4"/>
    <w:rsid w:val="00A7674C"/>
    <w:rsid w:val="00A938D8"/>
    <w:rsid w:val="00A96FFA"/>
    <w:rsid w:val="00AC0800"/>
    <w:rsid w:val="00AD71D4"/>
    <w:rsid w:val="00AF2004"/>
    <w:rsid w:val="00AF242A"/>
    <w:rsid w:val="00B17EA5"/>
    <w:rsid w:val="00B45330"/>
    <w:rsid w:val="00B55716"/>
    <w:rsid w:val="00B63D2E"/>
    <w:rsid w:val="00B64BB0"/>
    <w:rsid w:val="00B8628F"/>
    <w:rsid w:val="00BA4D1D"/>
    <w:rsid w:val="00BB0037"/>
    <w:rsid w:val="00BB0CCA"/>
    <w:rsid w:val="00BD1E84"/>
    <w:rsid w:val="00C277EA"/>
    <w:rsid w:val="00C34E4B"/>
    <w:rsid w:val="00C3684A"/>
    <w:rsid w:val="00C454A8"/>
    <w:rsid w:val="00C45B88"/>
    <w:rsid w:val="00C5301F"/>
    <w:rsid w:val="00C749CE"/>
    <w:rsid w:val="00C84919"/>
    <w:rsid w:val="00CA1082"/>
    <w:rsid w:val="00CF7FDD"/>
    <w:rsid w:val="00D338C0"/>
    <w:rsid w:val="00D33FB4"/>
    <w:rsid w:val="00D450A7"/>
    <w:rsid w:val="00D46708"/>
    <w:rsid w:val="00D630B0"/>
    <w:rsid w:val="00D7277C"/>
    <w:rsid w:val="00D773E9"/>
    <w:rsid w:val="00D813D0"/>
    <w:rsid w:val="00D85DA8"/>
    <w:rsid w:val="00D86E72"/>
    <w:rsid w:val="00DB18A6"/>
    <w:rsid w:val="00E04047"/>
    <w:rsid w:val="00E045E6"/>
    <w:rsid w:val="00E10E55"/>
    <w:rsid w:val="00E34624"/>
    <w:rsid w:val="00E519FE"/>
    <w:rsid w:val="00E62F0C"/>
    <w:rsid w:val="00E62FF0"/>
    <w:rsid w:val="00E81A71"/>
    <w:rsid w:val="00EA3960"/>
    <w:rsid w:val="00ED3A1A"/>
    <w:rsid w:val="00ED733F"/>
    <w:rsid w:val="00F165E9"/>
    <w:rsid w:val="00F24FEC"/>
    <w:rsid w:val="00F326BD"/>
    <w:rsid w:val="00F35318"/>
    <w:rsid w:val="00F41154"/>
    <w:rsid w:val="00F4593B"/>
    <w:rsid w:val="00F76FC0"/>
    <w:rsid w:val="00FB6EBA"/>
    <w:rsid w:val="00FC06EA"/>
    <w:rsid w:val="00FF222C"/>
    <w:rsid w:val="00FF6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 style="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WE_Fließtext"/>
    <w:qFormat/>
    <w:rsid w:val="00EA3960"/>
    <w:rPr>
      <w:rFonts w:ascii="Arial" w:hAnsi="Arial"/>
      <w:color w:val="000000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066A7"/>
    <w:pPr>
      <w:outlineLvl w:val="0"/>
    </w:pPr>
    <w:rPr>
      <w:rFonts w:ascii="bs Thomas Sans 1 Light" w:hAnsi="bs Thomas Sans 1 Light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3E2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3E2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23E2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23E27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3E27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23E27"/>
    <w:pPr>
      <w:spacing w:before="240" w:after="60"/>
      <w:outlineLvl w:val="6"/>
    </w:pPr>
    <w:rPr>
      <w:rFonts w:ascii="Calibri" w:eastAsia="Times New Roman" w:hAnsi="Calibri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23E27"/>
    <w:pPr>
      <w:spacing w:before="240" w:after="60"/>
      <w:outlineLvl w:val="7"/>
    </w:pPr>
    <w:rPr>
      <w:rFonts w:ascii="Calibri" w:eastAsia="Times New Roman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23E27"/>
    <w:p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F2C63"/>
    <w:pPr>
      <w:tabs>
        <w:tab w:val="center" w:pos="4536"/>
        <w:tab w:val="right" w:pos="9072"/>
      </w:tabs>
    </w:pPr>
    <w:rPr>
      <w:rFonts w:ascii="Tahoma" w:hAnsi="Tahoma"/>
    </w:rPr>
  </w:style>
  <w:style w:type="character" w:customStyle="1" w:styleId="KopfzeileZchn">
    <w:name w:val="Kopfzeile Zchn"/>
    <w:link w:val="Kopfzeile"/>
    <w:rsid w:val="007F2C63"/>
    <w:rPr>
      <w:rFonts w:ascii="Tahoma" w:hAnsi="Tahoma"/>
      <w:color w:val="000000"/>
      <w:sz w:val="18"/>
      <w:szCs w:val="24"/>
      <w:lang w:eastAsia="en-US"/>
    </w:rPr>
  </w:style>
  <w:style w:type="paragraph" w:styleId="Fuzeile">
    <w:name w:val="footer"/>
    <w:basedOn w:val="Standard"/>
    <w:link w:val="FuzeileZchn"/>
    <w:unhideWhenUsed/>
    <w:rsid w:val="007F2C63"/>
    <w:pPr>
      <w:tabs>
        <w:tab w:val="center" w:pos="4536"/>
        <w:tab w:val="right" w:pos="9072"/>
      </w:tabs>
    </w:pPr>
    <w:rPr>
      <w:rFonts w:ascii="Tahoma" w:hAnsi="Tahoma"/>
    </w:rPr>
  </w:style>
  <w:style w:type="character" w:customStyle="1" w:styleId="FuzeileZchn">
    <w:name w:val="Fußzeile Zchn"/>
    <w:link w:val="Fuzeile"/>
    <w:rsid w:val="007F2C63"/>
    <w:rPr>
      <w:rFonts w:ascii="Tahoma" w:hAnsi="Tahoma"/>
      <w:color w:val="000000"/>
      <w:sz w:val="18"/>
      <w:szCs w:val="24"/>
      <w:lang w:eastAsia="en-US"/>
    </w:rPr>
  </w:style>
  <w:style w:type="paragraph" w:customStyle="1" w:styleId="WEberschrift">
    <w:name w:val="WE_Überschrift"/>
    <w:autoRedefine/>
    <w:qFormat/>
    <w:rsid w:val="00F165E9"/>
    <w:pPr>
      <w:spacing w:after="120"/>
    </w:pPr>
    <w:rPr>
      <w:rFonts w:ascii="Arial" w:eastAsia="Times New Roman" w:hAnsi="Arial"/>
      <w:sz w:val="36"/>
      <w:szCs w:val="32"/>
      <w:lang w:eastAsia="en-US"/>
    </w:rPr>
  </w:style>
  <w:style w:type="paragraph" w:customStyle="1" w:styleId="WEZwischenberschrift">
    <w:name w:val="WE_Zwischenüberschrift"/>
    <w:autoRedefine/>
    <w:qFormat/>
    <w:rsid w:val="007338E9"/>
    <w:pPr>
      <w:ind w:left="360"/>
    </w:pPr>
    <w:rPr>
      <w:rFonts w:ascii="Arial" w:eastAsia="Times New Roman" w:hAnsi="Arial"/>
      <w:b/>
      <w:color w:val="000000"/>
      <w:sz w:val="18"/>
      <w:szCs w:val="18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ED733F"/>
  </w:style>
  <w:style w:type="paragraph" w:customStyle="1" w:styleId="WELehrwerkstitel">
    <w:name w:val="WE_Lehrwerkstitel"/>
    <w:basedOn w:val="Standard"/>
    <w:qFormat/>
    <w:rsid w:val="005144AA"/>
    <w:rPr>
      <w:color w:val="7F7F7F"/>
      <w:sz w:val="48"/>
      <w:szCs w:val="48"/>
    </w:rPr>
  </w:style>
  <w:style w:type="paragraph" w:customStyle="1" w:styleId="WEISBN">
    <w:name w:val="WE_ISBN"/>
    <w:autoRedefine/>
    <w:qFormat/>
    <w:rsid w:val="00EA3960"/>
    <w:rPr>
      <w:rFonts w:ascii="Arial" w:hAnsi="Arial"/>
      <w:color w:val="7F7F7F"/>
      <w:sz w:val="18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2066A7"/>
    <w:rPr>
      <w:rFonts w:ascii="bs Thomas Sans 1 Light" w:hAnsi="bs Thomas Sans 1 Light"/>
      <w:color w:val="000000"/>
      <w:sz w:val="18"/>
    </w:rPr>
  </w:style>
  <w:style w:type="table" w:customStyle="1" w:styleId="Tabellenraster">
    <w:name w:val="Tabellenraster"/>
    <w:basedOn w:val="NormaleTabelle"/>
    <w:uiPriority w:val="39"/>
    <w:rsid w:val="00B63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infAbs">
    <w:name w:val="[Einf. Abs.]"/>
    <w:basedOn w:val="Standard"/>
    <w:uiPriority w:val="99"/>
    <w:rsid w:val="00B63D2E"/>
    <w:pPr>
      <w:autoSpaceDE w:val="0"/>
      <w:autoSpaceDN w:val="0"/>
      <w:adjustRightInd w:val="0"/>
      <w:spacing w:line="288" w:lineRule="auto"/>
      <w:textAlignment w:val="center"/>
    </w:pPr>
    <w:rPr>
      <w:sz w:val="24"/>
    </w:rPr>
  </w:style>
  <w:style w:type="paragraph" w:styleId="Textkrper3">
    <w:name w:val="Body Text 3"/>
    <w:basedOn w:val="Standard"/>
    <w:link w:val="Textkrper3Zchn"/>
    <w:rsid w:val="00D33FB4"/>
    <w:pPr>
      <w:widowControl w:val="0"/>
      <w:tabs>
        <w:tab w:val="left" w:pos="340"/>
      </w:tabs>
      <w:autoSpaceDE w:val="0"/>
      <w:autoSpaceDN w:val="0"/>
      <w:adjustRightInd w:val="0"/>
      <w:spacing w:line="235" w:lineRule="atLeast"/>
      <w:jc w:val="both"/>
    </w:pPr>
    <w:rPr>
      <w:rFonts w:eastAsia="Times New Roman"/>
      <w:color w:val="auto"/>
      <w:sz w:val="22"/>
      <w:szCs w:val="20"/>
    </w:rPr>
  </w:style>
  <w:style w:type="paragraph" w:customStyle="1" w:styleId="WEFlietextAufzhlung">
    <w:name w:val="WE_Fließtext_Aufzählung"/>
    <w:basedOn w:val="Standard"/>
    <w:qFormat/>
    <w:rsid w:val="005C0AEE"/>
    <w:pPr>
      <w:numPr>
        <w:numId w:val="12"/>
      </w:numPr>
    </w:pPr>
    <w:rPr>
      <w:rFonts w:cs="bs Thomas Sans 1 Ligh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3035"/>
    <w:rPr>
      <w:rFonts w:ascii="Times New Roman" w:hAnsi="Times New Roman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A3035"/>
    <w:rPr>
      <w:rFonts w:ascii="Times New Roman" w:hAnsi="Times New Roman" w:cs="Times New Roman"/>
      <w:color w:val="000000"/>
      <w:sz w:val="18"/>
      <w:szCs w:val="18"/>
    </w:rPr>
  </w:style>
  <w:style w:type="character" w:customStyle="1" w:styleId="Textkrper3Zchn">
    <w:name w:val="Textkörper 3 Zchn"/>
    <w:link w:val="Textkrper3"/>
    <w:rsid w:val="00D33FB4"/>
    <w:rPr>
      <w:rFonts w:ascii="Arial" w:eastAsia="Times New Roman" w:hAnsi="Arial" w:cs="Arial"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33FB4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D33FB4"/>
    <w:rPr>
      <w:rFonts w:ascii="Arial" w:hAnsi="Arial"/>
      <w:color w:val="000000"/>
      <w:sz w:val="18"/>
      <w:szCs w:val="24"/>
      <w:lang w:eastAsia="en-US"/>
    </w:rPr>
  </w:style>
  <w:style w:type="paragraph" w:customStyle="1" w:styleId="StandAFZ1">
    <w:name w:val="_Stand_AFZ_1"/>
    <w:basedOn w:val="Standard"/>
    <w:rsid w:val="00D33FB4"/>
    <w:pPr>
      <w:numPr>
        <w:numId w:val="15"/>
      </w:numPr>
      <w:tabs>
        <w:tab w:val="left" w:pos="340"/>
      </w:tabs>
      <w:spacing w:line="260" w:lineRule="exact"/>
      <w:jc w:val="both"/>
    </w:pPr>
    <w:rPr>
      <w:rFonts w:eastAsia="Times New Roman" w:cs="Arial"/>
      <w:color w:val="auto"/>
      <w:sz w:val="22"/>
      <w:szCs w:val="20"/>
      <w:lang w:eastAsia="de-DE"/>
    </w:rPr>
  </w:style>
  <w:style w:type="paragraph" w:customStyle="1" w:styleId="StandAFZ2">
    <w:name w:val="_Stand_AFZ_2"/>
    <w:basedOn w:val="Standard"/>
    <w:rsid w:val="00D33FB4"/>
    <w:pPr>
      <w:numPr>
        <w:numId w:val="16"/>
      </w:numPr>
      <w:tabs>
        <w:tab w:val="left" w:pos="340"/>
      </w:tabs>
      <w:spacing w:line="260" w:lineRule="exact"/>
      <w:jc w:val="both"/>
    </w:pPr>
    <w:rPr>
      <w:rFonts w:eastAsia="Times New Roman" w:cs="Arial"/>
      <w:color w:val="auto"/>
      <w:sz w:val="22"/>
      <w:szCs w:val="20"/>
      <w:lang w:eastAsia="de-DE"/>
    </w:rPr>
  </w:style>
  <w:style w:type="paragraph" w:customStyle="1" w:styleId="StandTabelleAFZStrich">
    <w:name w:val="_Stand_Tabelle_AFZ_Strich"/>
    <w:basedOn w:val="Standard"/>
    <w:rsid w:val="00BA4D1D"/>
    <w:pPr>
      <w:numPr>
        <w:numId w:val="17"/>
      </w:numPr>
      <w:spacing w:line="260" w:lineRule="exact"/>
    </w:pPr>
    <w:rPr>
      <w:rFonts w:eastAsia="Times New Roman" w:cs="Arial"/>
      <w:color w:val="auto"/>
      <w:sz w:val="22"/>
      <w:szCs w:val="20"/>
      <w:lang w:eastAsia="de-DE"/>
    </w:rPr>
  </w:style>
  <w:style w:type="paragraph" w:customStyle="1" w:styleId="Informationstext">
    <w:name w:val="Informationstext"/>
    <w:basedOn w:val="Standard"/>
    <w:rsid w:val="00C454A8"/>
    <w:pPr>
      <w:tabs>
        <w:tab w:val="left" w:pos="340"/>
        <w:tab w:val="left" w:pos="1843"/>
      </w:tabs>
      <w:ind w:left="360"/>
    </w:pPr>
    <w:rPr>
      <w:rFonts w:eastAsia="Times New Roman"/>
      <w:color w:val="auto"/>
      <w:kern w:val="28"/>
      <w:sz w:val="22"/>
      <w:szCs w:val="20"/>
      <w:lang w:eastAsia="de-DE"/>
    </w:rPr>
  </w:style>
  <w:style w:type="paragraph" w:customStyle="1" w:styleId="Listenabsatz1">
    <w:name w:val="Listenabsatz1"/>
    <w:basedOn w:val="Standard"/>
    <w:rsid w:val="00817BB4"/>
    <w:pPr>
      <w:spacing w:before="60" w:after="60" w:line="320" w:lineRule="exact"/>
      <w:ind w:left="720"/>
      <w:contextualSpacing/>
      <w:jc w:val="both"/>
    </w:pPr>
    <w:rPr>
      <w:rFonts w:ascii="Verdana" w:eastAsia="Times New Roman" w:hAnsi="Verdana"/>
      <w:color w:val="auto"/>
      <w:sz w:val="22"/>
      <w:lang w:eastAsia="de-DE"/>
    </w:rPr>
  </w:style>
  <w:style w:type="paragraph" w:styleId="Funotentext">
    <w:name w:val="footnote text"/>
    <w:basedOn w:val="Standard"/>
    <w:link w:val="FunotentextZchn"/>
    <w:semiHidden/>
    <w:rsid w:val="00817BB4"/>
    <w:pPr>
      <w:jc w:val="both"/>
    </w:pPr>
    <w:rPr>
      <w:rFonts w:ascii="Verdana" w:eastAsia="Times New Roman" w:hAnsi="Verdana"/>
      <w:color w:val="auto"/>
      <w:sz w:val="20"/>
      <w:szCs w:val="20"/>
    </w:rPr>
  </w:style>
  <w:style w:type="character" w:customStyle="1" w:styleId="FunotentextZchn">
    <w:name w:val="Fußnotentext Zchn"/>
    <w:link w:val="Funotentext"/>
    <w:semiHidden/>
    <w:rsid w:val="00817BB4"/>
    <w:rPr>
      <w:rFonts w:ascii="Verdana" w:eastAsia="Times New Roman" w:hAnsi="Verdana"/>
    </w:rPr>
  </w:style>
  <w:style w:type="character" w:styleId="Funotenzeichen">
    <w:name w:val="footnote reference"/>
    <w:semiHidden/>
    <w:rsid w:val="00817BB4"/>
    <w:rPr>
      <w:rFonts w:cs="Times New Roman"/>
      <w:vertAlign w:val="superscript"/>
    </w:rPr>
  </w:style>
  <w:style w:type="table" w:customStyle="1" w:styleId="EinfacheTabelle1">
    <w:name w:val="Einfache Tabelle 1"/>
    <w:basedOn w:val="NormaleTabelle"/>
    <w:uiPriority w:val="41"/>
    <w:rsid w:val="009978C5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Kommentartext">
    <w:name w:val="annotation text"/>
    <w:basedOn w:val="Standard"/>
    <w:link w:val="KommentartextZchn"/>
    <w:rsid w:val="004F40B8"/>
    <w:pPr>
      <w:spacing w:before="60" w:after="60"/>
      <w:jc w:val="both"/>
    </w:pPr>
    <w:rPr>
      <w:rFonts w:ascii="Verdana" w:eastAsia="Times New Roman" w:hAnsi="Verdana"/>
      <w:color w:val="auto"/>
      <w:sz w:val="20"/>
      <w:szCs w:val="20"/>
    </w:rPr>
  </w:style>
  <w:style w:type="character" w:customStyle="1" w:styleId="KommentartextZchn">
    <w:name w:val="Kommentartext Zchn"/>
    <w:link w:val="Kommentartext"/>
    <w:rsid w:val="004F40B8"/>
    <w:rPr>
      <w:rFonts w:ascii="Verdana" w:eastAsia="Times New Roman" w:hAnsi="Verdana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23E27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23E27"/>
  </w:style>
  <w:style w:type="character" w:customStyle="1" w:styleId="AnredeZchn">
    <w:name w:val="Anrede Zchn"/>
    <w:link w:val="Anrede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923E27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923E27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923E27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923E27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923E27"/>
    <w:pPr>
      <w:numPr>
        <w:numId w:val="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23E27"/>
    <w:rPr>
      <w:b/>
      <w:bCs/>
      <w:sz w:val="20"/>
      <w:szCs w:val="20"/>
    </w:rPr>
  </w:style>
  <w:style w:type="paragraph" w:styleId="Blocktext">
    <w:name w:val="Block Text"/>
    <w:basedOn w:val="Standard"/>
    <w:uiPriority w:val="99"/>
    <w:semiHidden/>
    <w:unhideWhenUsed/>
    <w:rsid w:val="00923E27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23E27"/>
  </w:style>
  <w:style w:type="character" w:customStyle="1" w:styleId="DatumZchn">
    <w:name w:val="Datum Zchn"/>
    <w:link w:val="Datum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23E27"/>
    <w:rPr>
      <w:rFonts w:ascii="Segoe UI" w:hAnsi="Segoe UI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923E27"/>
    <w:rPr>
      <w:rFonts w:ascii="Segoe UI" w:hAnsi="Segoe UI" w:cs="Segoe UI"/>
      <w:color w:val="000000"/>
      <w:sz w:val="16"/>
      <w:szCs w:val="16"/>
      <w:lang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23E27"/>
  </w:style>
  <w:style w:type="character" w:customStyle="1" w:styleId="E-Mail-SignaturZchn">
    <w:name w:val="E-Mail-Signatur Zchn"/>
    <w:link w:val="E-Mail-Signatur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23E27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923E27"/>
    <w:rPr>
      <w:rFonts w:ascii="Arial" w:hAnsi="Arial"/>
      <w:color w:val="000000"/>
      <w:lang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23E27"/>
  </w:style>
  <w:style w:type="character" w:customStyle="1" w:styleId="Fu-EndnotenberschriftZchn">
    <w:name w:val="Fuß/-Endnotenüberschrift Zchn"/>
    <w:link w:val="Fu-Endnotenberschrift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23E27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23E27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923E27"/>
    <w:rPr>
      <w:rFonts w:ascii="Arial" w:hAnsi="Arial"/>
      <w:i/>
      <w:iCs/>
      <w:color w:val="000000"/>
      <w:sz w:val="18"/>
      <w:szCs w:val="24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23E27"/>
    <w:rPr>
      <w:rFonts w:ascii="Courier New" w:hAnsi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923E27"/>
    <w:rPr>
      <w:rFonts w:ascii="Courier New" w:hAnsi="Courier New" w:cs="Courier New"/>
      <w:color w:val="000000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23E27"/>
    <w:pPr>
      <w:ind w:left="180" w:hanging="1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923E27"/>
    <w:pPr>
      <w:ind w:left="360" w:hanging="1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923E27"/>
    <w:pPr>
      <w:ind w:left="540" w:hanging="1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923E27"/>
    <w:pPr>
      <w:ind w:left="720" w:hanging="1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923E27"/>
    <w:pPr>
      <w:ind w:left="900" w:hanging="1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923E27"/>
    <w:pPr>
      <w:ind w:left="1080" w:hanging="1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923E27"/>
    <w:pPr>
      <w:ind w:left="1260" w:hanging="1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923E27"/>
    <w:pPr>
      <w:ind w:left="1440" w:hanging="1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923E27"/>
    <w:pPr>
      <w:ind w:left="1620" w:hanging="18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923E27"/>
    <w:rPr>
      <w:rFonts w:ascii="Calibri Light" w:eastAsia="Times New Roman" w:hAnsi="Calibri Light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23E27"/>
    <w:pPr>
      <w:keepNext/>
      <w:spacing w:before="240" w:after="60"/>
      <w:outlineLvl w:val="9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customStyle="1" w:styleId="IntensivesZitat">
    <w:name w:val="Intensives Zitat"/>
    <w:basedOn w:val="Standard"/>
    <w:next w:val="Standard"/>
    <w:link w:val="IntensivesZitatZchn"/>
    <w:uiPriority w:val="30"/>
    <w:qFormat/>
    <w:rsid w:val="00923E27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30"/>
    <w:rsid w:val="00923E27"/>
    <w:rPr>
      <w:rFonts w:ascii="Arial" w:hAnsi="Arial"/>
      <w:i/>
      <w:iCs/>
      <w:color w:val="4472C4"/>
      <w:sz w:val="18"/>
      <w:szCs w:val="24"/>
      <w:lang w:eastAsia="en-US"/>
    </w:rPr>
  </w:style>
  <w:style w:type="paragraph" w:styleId="KeinLeerraum">
    <w:name w:val="No Spacing"/>
    <w:uiPriority w:val="1"/>
    <w:qFormat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3E27"/>
    <w:pPr>
      <w:spacing w:before="0" w:after="0"/>
      <w:jc w:val="left"/>
    </w:pPr>
    <w:rPr>
      <w:rFonts w:ascii="Arial" w:hAnsi="Arial"/>
      <w:b/>
      <w:bCs/>
      <w:color w:val="000000"/>
    </w:rPr>
  </w:style>
  <w:style w:type="character" w:customStyle="1" w:styleId="KommentarthemaZchn">
    <w:name w:val="Kommentarthema Zchn"/>
    <w:link w:val="Kommentarthema"/>
    <w:uiPriority w:val="99"/>
    <w:semiHidden/>
    <w:rsid w:val="00923E27"/>
    <w:rPr>
      <w:rFonts w:ascii="Arial" w:eastAsia="Times New Roman" w:hAnsi="Arial"/>
      <w:b/>
      <w:bCs/>
      <w:color w:val="000000"/>
      <w:lang w:eastAsia="en-US"/>
    </w:rPr>
  </w:style>
  <w:style w:type="paragraph" w:styleId="Liste">
    <w:name w:val="List"/>
    <w:basedOn w:val="Standard"/>
    <w:uiPriority w:val="99"/>
    <w:semiHidden/>
    <w:unhideWhenUsed/>
    <w:rsid w:val="00923E27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923E27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923E27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923E27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923E27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923E27"/>
    <w:pPr>
      <w:ind w:left="708"/>
    </w:pPr>
  </w:style>
  <w:style w:type="paragraph" w:styleId="Listenfortsetzung">
    <w:name w:val="List Continue"/>
    <w:basedOn w:val="Standard"/>
    <w:uiPriority w:val="99"/>
    <w:semiHidden/>
    <w:unhideWhenUsed/>
    <w:rsid w:val="00923E27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923E27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923E27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923E27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923E27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923E27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923E27"/>
    <w:pPr>
      <w:numPr>
        <w:numId w:val="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923E27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923E27"/>
    <w:pPr>
      <w:numPr>
        <w:numId w:val="3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923E27"/>
    <w:pPr>
      <w:numPr>
        <w:numId w:val="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923E27"/>
  </w:style>
  <w:style w:type="paragraph" w:styleId="Makrotext">
    <w:name w:val="macro"/>
    <w:link w:val="MakrotextZchn"/>
    <w:uiPriority w:val="99"/>
    <w:semiHidden/>
    <w:unhideWhenUsed/>
    <w:rsid w:val="00923E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color w:val="000000"/>
      <w:lang w:eastAsia="en-US"/>
    </w:rPr>
  </w:style>
  <w:style w:type="character" w:customStyle="1" w:styleId="MakrotextZchn">
    <w:name w:val="Makrotext Zchn"/>
    <w:link w:val="Makrotext"/>
    <w:uiPriority w:val="99"/>
    <w:semiHidden/>
    <w:rsid w:val="00923E27"/>
    <w:rPr>
      <w:rFonts w:ascii="Courier New" w:hAnsi="Courier New" w:cs="Courier New"/>
      <w:color w:val="000000"/>
      <w:lang w:eastAsia="en-US" w:bidi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23E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</w:rPr>
  </w:style>
  <w:style w:type="character" w:customStyle="1" w:styleId="NachrichtenkopfZchn">
    <w:name w:val="Nachrichtenkopf Zchn"/>
    <w:link w:val="Nachrichtenkopf"/>
    <w:uiPriority w:val="99"/>
    <w:semiHidden/>
    <w:rsid w:val="00923E27"/>
    <w:rPr>
      <w:rFonts w:ascii="Calibri Light" w:eastAsia="Times New Roman" w:hAnsi="Calibri Light" w:cs="Times New Roman"/>
      <w:color w:val="000000"/>
      <w:sz w:val="24"/>
      <w:szCs w:val="24"/>
      <w:shd w:val="pct20" w:color="auto" w:fill="auto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923E27"/>
    <w:rPr>
      <w:rFonts w:ascii="Courier New" w:hAnsi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923E27"/>
    <w:rPr>
      <w:rFonts w:ascii="Courier New" w:hAnsi="Courier New" w:cs="Courier New"/>
      <w:color w:val="000000"/>
      <w:lang w:eastAsia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923E27"/>
    <w:pPr>
      <w:ind w:left="180" w:hanging="18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923E27"/>
    <w:pPr>
      <w:spacing w:before="120"/>
    </w:pPr>
    <w:rPr>
      <w:rFonts w:ascii="Calibri Light" w:eastAsia="Times New Roman" w:hAnsi="Calibri Light"/>
      <w:b/>
      <w:bCs/>
      <w:sz w:val="24"/>
    </w:rPr>
  </w:style>
  <w:style w:type="paragraph" w:styleId="StandardWeb">
    <w:name w:val="Normal (Web)"/>
    <w:basedOn w:val="Standard"/>
    <w:uiPriority w:val="99"/>
    <w:semiHidden/>
    <w:unhideWhenUsed/>
    <w:rsid w:val="00923E27"/>
    <w:rPr>
      <w:rFonts w:ascii="Times New Roman" w:hAnsi="Times New Roman"/>
      <w:sz w:val="24"/>
    </w:rPr>
  </w:style>
  <w:style w:type="paragraph" w:styleId="Standardeinzug">
    <w:name w:val="Normal Indent"/>
    <w:basedOn w:val="Standard"/>
    <w:uiPriority w:val="99"/>
    <w:semiHidden/>
    <w:unhideWhenUsed/>
    <w:rsid w:val="00923E27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923E27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23E27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23E2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923E27"/>
    <w:rPr>
      <w:rFonts w:ascii="Arial" w:hAnsi="Arial"/>
      <w:color w:val="000000"/>
      <w:sz w:val="16"/>
      <w:szCs w:val="16"/>
      <w:lang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23E27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23E2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23E27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23E27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23E27"/>
  </w:style>
  <w:style w:type="paragraph" w:styleId="Titel">
    <w:name w:val="Title"/>
    <w:basedOn w:val="Standard"/>
    <w:next w:val="Standard"/>
    <w:link w:val="TitelZchn"/>
    <w:uiPriority w:val="10"/>
    <w:qFormat/>
    <w:rsid w:val="00923E27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923E27"/>
    <w:rPr>
      <w:rFonts w:ascii="Calibri Light" w:eastAsia="Times New Roman" w:hAnsi="Calibri Light" w:cs="Times New Roman"/>
      <w:b/>
      <w:bCs/>
      <w:color w:val="000000"/>
      <w:kern w:val="28"/>
      <w:sz w:val="32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semiHidden/>
    <w:rsid w:val="00923E27"/>
    <w:rPr>
      <w:rFonts w:ascii="Calibri Light" w:eastAsia="Times New Roman" w:hAnsi="Calibri Light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923E27"/>
    <w:rPr>
      <w:rFonts w:ascii="Calibri Light" w:eastAsia="Times New Roman" w:hAnsi="Calibri Light" w:cs="Times New Roman"/>
      <w:b/>
      <w:bCs/>
      <w:color w:val="000000"/>
      <w:sz w:val="26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923E27"/>
    <w:rPr>
      <w:rFonts w:ascii="Calibri" w:eastAsia="Times New Roman" w:hAnsi="Calibri" w:cs="Times New Roman"/>
      <w:b/>
      <w:bCs/>
      <w:color w:val="000000"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923E27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923E27"/>
    <w:rPr>
      <w:rFonts w:ascii="Calibri" w:eastAsia="Times New Roman" w:hAnsi="Calibri" w:cs="Times New Roman"/>
      <w:b/>
      <w:bCs/>
      <w:color w:val="000000"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923E27"/>
    <w:rPr>
      <w:rFonts w:ascii="Calibri" w:eastAsia="Times New Roman" w:hAnsi="Calibri" w:cs="Times New Roman"/>
      <w:color w:val="000000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923E27"/>
    <w:rPr>
      <w:rFonts w:ascii="Calibri" w:eastAsia="Times New Roman" w:hAnsi="Calibri" w:cs="Times New Roman"/>
      <w:i/>
      <w:iCs/>
      <w:color w:val="000000"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923E27"/>
    <w:rPr>
      <w:rFonts w:ascii="Calibri Light" w:eastAsia="Times New Roman" w:hAnsi="Calibri Light" w:cs="Times New Roman"/>
      <w:color w:val="000000"/>
      <w:sz w:val="22"/>
      <w:szCs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923E27"/>
    <w:rPr>
      <w:rFonts w:ascii="Calibri Light" w:eastAsia="Times New Roman" w:hAnsi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923E27"/>
    <w:pPr>
      <w:framePr w:w="4320" w:h="2160" w:hRule="exact" w:hSpace="141" w:wrap="auto" w:hAnchor="page" w:xAlign="center" w:yAlign="bottom"/>
      <w:ind w:left="1"/>
    </w:pPr>
    <w:rPr>
      <w:rFonts w:ascii="Calibri Light" w:eastAsia="Times New Roman" w:hAnsi="Calibri Light"/>
      <w:sz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923E27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923E27"/>
    <w:rPr>
      <w:rFonts w:ascii="Arial" w:hAnsi="Arial"/>
      <w:color w:val="000000"/>
      <w:sz w:val="18"/>
      <w:szCs w:val="24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3E27"/>
    <w:pPr>
      <w:spacing w:after="60"/>
      <w:jc w:val="center"/>
      <w:outlineLvl w:val="1"/>
    </w:pPr>
    <w:rPr>
      <w:rFonts w:ascii="Calibri Light" w:eastAsia="Times New Roman" w:hAnsi="Calibri Light"/>
      <w:sz w:val="24"/>
    </w:rPr>
  </w:style>
  <w:style w:type="character" w:customStyle="1" w:styleId="UntertitelZchn">
    <w:name w:val="Untertitel Zchn"/>
    <w:link w:val="Untertitel"/>
    <w:uiPriority w:val="11"/>
    <w:rsid w:val="00923E27"/>
    <w:rPr>
      <w:rFonts w:ascii="Calibri Light" w:eastAsia="Times New Roman" w:hAnsi="Calibri Light" w:cs="Times New Roman"/>
      <w:color w:val="000000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23E27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23E27"/>
    <w:pPr>
      <w:ind w:left="18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23E27"/>
    <w:pPr>
      <w:ind w:left="36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23E27"/>
    <w:pPr>
      <w:ind w:left="54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23E27"/>
    <w:pPr>
      <w:ind w:left="7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23E27"/>
    <w:pPr>
      <w:ind w:left="9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23E27"/>
    <w:pPr>
      <w:ind w:left="108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23E27"/>
    <w:pPr>
      <w:ind w:left="12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23E27"/>
    <w:pPr>
      <w:ind w:left="1440"/>
    </w:pPr>
  </w:style>
  <w:style w:type="paragraph" w:customStyle="1" w:styleId="Zitat">
    <w:name w:val="Zitat"/>
    <w:basedOn w:val="Standard"/>
    <w:next w:val="Standard"/>
    <w:link w:val="ZitatZchn"/>
    <w:uiPriority w:val="29"/>
    <w:qFormat/>
    <w:rsid w:val="00923E27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923E27"/>
    <w:rPr>
      <w:rFonts w:ascii="Arial" w:hAnsi="Arial"/>
      <w:i/>
      <w:iCs/>
      <w:color w:val="404040"/>
      <w:sz w:val="18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549807C-2362-4AC3-A47E-822FE49D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1633</Words>
  <Characters>10289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 Schindler</dc:creator>
  <cp:lastModifiedBy>Windows-Benutzer</cp:lastModifiedBy>
  <cp:revision>8</cp:revision>
  <cp:lastPrinted>2023-02-23T13:12:00Z</cp:lastPrinted>
  <dcterms:created xsi:type="dcterms:W3CDTF">2023-05-11T14:20:00Z</dcterms:created>
  <dcterms:modified xsi:type="dcterms:W3CDTF">2024-01-22T11:25:00Z</dcterms:modified>
</cp:coreProperties>
</file>