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3" w:rsidRDefault="00434B13" w:rsidP="00434B13">
      <w:r>
        <w:t>Stand: Juni 2016</w:t>
      </w:r>
    </w:p>
    <w:p w:rsidR="00434B13" w:rsidRDefault="00434B13" w:rsidP="00434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Grammatik und Rechtschreibung</w:t>
      </w:r>
    </w:p>
    <w:p w:rsidR="00434B13" w:rsidRDefault="00434B13" w:rsidP="00434B13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89"/>
        <w:gridCol w:w="2613"/>
        <w:gridCol w:w="1548"/>
        <w:gridCol w:w="1691"/>
      </w:tblGrid>
      <w:tr w:rsidR="00434B13" w:rsidRPr="0098181C" w:rsidTr="00434B13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Thema:</w:t>
            </w:r>
          </w:p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Wortarten - Satzglieder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>Jahrgangsstufe</w:t>
            </w:r>
          </w:p>
        </w:tc>
      </w:tr>
      <w:tr w:rsidR="00434B13" w:rsidRPr="0098181C" w:rsidTr="00434B13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 xml:space="preserve">mit: </w:t>
            </w:r>
            <w:r w:rsidR="00CE338D" w:rsidRPr="0098181C">
              <w:rPr>
                <w:rFonts w:cs="Arial"/>
              </w:rPr>
              <w:t>/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434B13" w:rsidRPr="0098181C" w:rsidRDefault="00434B13" w:rsidP="00434B13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>6</w:t>
            </w:r>
          </w:p>
        </w:tc>
      </w:tr>
    </w:tbl>
    <w:p w:rsidR="00434B13" w:rsidRPr="0098181C" w:rsidRDefault="00434B13" w:rsidP="00434B13">
      <w:pPr>
        <w:jc w:val="center"/>
        <w:rPr>
          <w:rFonts w:cs="Arial"/>
        </w:rPr>
      </w:pPr>
    </w:p>
    <w:p w:rsidR="00434B13" w:rsidRPr="0098181C" w:rsidRDefault="00434B13" w:rsidP="00434B13">
      <w:pPr>
        <w:jc w:val="center"/>
        <w:rPr>
          <w:rFonts w:cs="Arial"/>
          <w:b/>
          <w:bCs/>
        </w:rPr>
      </w:pPr>
      <w:r w:rsidRPr="0098181C">
        <w:rPr>
          <w:rFonts w:cs="Arial"/>
          <w:b/>
          <w:bCs/>
        </w:rPr>
        <w:t>Mögliche Bausteine</w:t>
      </w:r>
    </w:p>
    <w:p w:rsidR="00434B13" w:rsidRPr="0098181C" w:rsidRDefault="00434B13" w:rsidP="00434B13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434B13" w:rsidRPr="0098181C" w:rsidTr="00434B13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CE338D" w:rsidRPr="0098181C" w:rsidRDefault="00434B13" w:rsidP="00CE338D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>Wiederholung der Wortarten</w:t>
            </w:r>
            <w:r w:rsidR="00CE338D" w:rsidRPr="0098181C">
              <w:rPr>
                <w:rFonts w:cs="Arial"/>
              </w:rPr>
              <w:t xml:space="preserve"> </w:t>
            </w:r>
          </w:p>
          <w:p w:rsidR="00CE338D" w:rsidRPr="0098181C" w:rsidRDefault="00CE338D" w:rsidP="00CE338D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 xml:space="preserve">Groß- und Kleinschreibung (Nominalisierung) </w:t>
            </w:r>
          </w:p>
          <w:p w:rsidR="00CE338D" w:rsidRPr="0098181C" w:rsidRDefault="00CE338D" w:rsidP="00434B13">
            <w:pPr>
              <w:snapToGrid w:val="0"/>
              <w:rPr>
                <w:rFonts w:cs="Arial"/>
              </w:rPr>
            </w:pPr>
            <w:r w:rsidRPr="0098181C">
              <w:rPr>
                <w:rFonts w:cs="Arial"/>
              </w:rPr>
              <w:t>Verben und ihre Zeitformen</w:t>
            </w:r>
          </w:p>
          <w:p w:rsidR="00434B13" w:rsidRPr="0098181C" w:rsidRDefault="00434B13" w:rsidP="00434B13">
            <w:pPr>
              <w:snapToGrid w:val="0"/>
              <w:rPr>
                <w:rFonts w:cs="Arial"/>
                <w:b/>
              </w:rPr>
            </w:pPr>
            <w:r w:rsidRPr="0098181C">
              <w:rPr>
                <w:rFonts w:cs="Arial"/>
              </w:rPr>
              <w:t>Satzglieder, Satzreihe, Satzgefüge</w:t>
            </w:r>
          </w:p>
        </w:tc>
      </w:tr>
    </w:tbl>
    <w:p w:rsidR="00434B13" w:rsidRPr="0098181C" w:rsidRDefault="00434B13" w:rsidP="00434B13">
      <w:pPr>
        <w:rPr>
          <w:rFonts w:cs="Arial"/>
        </w:rPr>
      </w:pPr>
    </w:p>
    <w:p w:rsidR="00434B13" w:rsidRPr="0098181C" w:rsidRDefault="00434B13" w:rsidP="00434B13">
      <w:pPr>
        <w:jc w:val="center"/>
        <w:rPr>
          <w:rFonts w:cs="Arial"/>
          <w:b/>
        </w:rPr>
      </w:pPr>
      <w:r w:rsidRPr="0098181C">
        <w:rPr>
          <w:rFonts w:cs="Arial"/>
          <w:b/>
        </w:rPr>
        <w:t>Kompetenzen</w:t>
      </w:r>
    </w:p>
    <w:p w:rsidR="00434B13" w:rsidRPr="0098181C" w:rsidRDefault="00434B13" w:rsidP="00434B13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207"/>
        <w:gridCol w:w="974"/>
        <w:gridCol w:w="1142"/>
        <w:gridCol w:w="3392"/>
      </w:tblGrid>
      <w:tr w:rsidR="00434B13" w:rsidRPr="0098181C" w:rsidTr="00434B13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1. Sprechen und Zuhören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verfügen über einen erweiterten aktiven und passiven Wortschatz, einschließlich grundlegender Fachbegriffe.</w:t>
            </w:r>
          </w:p>
          <w:p w:rsidR="00434B13" w:rsidRPr="0098181C" w:rsidRDefault="00434B13" w:rsidP="00CE338D">
            <w:pPr>
              <w:spacing w:before="60"/>
              <w:ind w:left="720"/>
              <w:jc w:val="left"/>
              <w:rPr>
                <w:rFonts w:cs="Arial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CE338D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2. Schreiben</w:t>
            </w:r>
          </w:p>
          <w:p w:rsidR="00434B13" w:rsidRPr="0098181C" w:rsidRDefault="00CE338D" w:rsidP="00434B13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98181C">
              <w:rPr>
                <w:rFonts w:cs="Arial"/>
                <w:color w:val="000000"/>
              </w:rPr>
              <w:t>beherrschen die eingeführten Regeln der Rechtschreibung und Zeichensetzung sicher und schreiben häufig vorkommende Wörter, Fachbegriffe und Fremdwörter richtig (im Einzelnen siehe Kompetenzbereich „Sprache und Sprachgebrauch untersuchen“ S. 30).</w:t>
            </w:r>
          </w:p>
          <w:p w:rsidR="0098181C" w:rsidRPr="0098181C" w:rsidRDefault="0098181C" w:rsidP="0098181C">
            <w:pPr>
              <w:ind w:left="720"/>
              <w:jc w:val="left"/>
              <w:rPr>
                <w:rFonts w:cs="Arial"/>
              </w:rPr>
            </w:pPr>
          </w:p>
        </w:tc>
      </w:tr>
      <w:tr w:rsidR="00434B13" w:rsidRPr="0098181C" w:rsidTr="00434B13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 xml:space="preserve">3. Lesen – Umgang mit </w:t>
            </w:r>
          </w:p>
          <w:p w:rsidR="00434B13" w:rsidRPr="0098181C" w:rsidRDefault="00434B13" w:rsidP="00434B13">
            <w:pPr>
              <w:ind w:left="36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Texten und Medien</w:t>
            </w:r>
          </w:p>
          <w:p w:rsidR="00434B13" w:rsidRPr="0098181C" w:rsidRDefault="00434B13" w:rsidP="00434B13">
            <w:pPr>
              <w:jc w:val="center"/>
              <w:rPr>
                <w:rFonts w:cs="Arial"/>
                <w:b/>
              </w:rPr>
            </w:pP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kennen und nutzen reduktiv-organisierende Lesestrategien:</w:t>
            </w:r>
          </w:p>
          <w:p w:rsidR="00434B13" w:rsidRPr="0098181C" w:rsidRDefault="00CE338D" w:rsidP="00CE338D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unterstreichen Textstellen, markieren Schlüsselwörter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 xml:space="preserve">4. Sprache und Sprachgebrauch </w:t>
            </w:r>
          </w:p>
          <w:p w:rsidR="00434B13" w:rsidRPr="0098181C" w:rsidRDefault="00434B13" w:rsidP="00434B13">
            <w:pPr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untersuchen</w:t>
            </w:r>
          </w:p>
          <w:p w:rsidR="00434B13" w:rsidRPr="0098181C" w:rsidRDefault="00434B13" w:rsidP="00434B13">
            <w:pPr>
              <w:jc w:val="center"/>
              <w:rPr>
                <w:rFonts w:cs="Arial"/>
                <w:b/>
              </w:rPr>
            </w:pPr>
          </w:p>
          <w:p w:rsidR="00CE338D" w:rsidRPr="0098181C" w:rsidRDefault="00434B13" w:rsidP="00CE338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38D" w:rsidRPr="0098181C">
              <w:rPr>
                <w:rFonts w:ascii="Arial" w:hAnsi="Arial" w:cs="Arial"/>
                <w:color w:val="000000"/>
                <w:sz w:val="22"/>
                <w:szCs w:val="22"/>
              </w:rPr>
              <w:t>kennen und unterscheiden Wortarten, bezeichnen sie fachsprachlich richtig, erkennen und beschreiben deren syntaktische Funktion sowie sprachliche Leistung: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 xml:space="preserve">Verb (und dessen Konjugation, insbesondere die </w:t>
            </w:r>
            <w:proofErr w:type="spellStart"/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Tempusformen</w:t>
            </w:r>
            <w:proofErr w:type="spellEnd"/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),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Substantiv/Nomen, Artikel, Personal-, Relativ-, Possessivpronomen (und deren Deklination),</w:t>
            </w:r>
          </w:p>
          <w:p w:rsidR="00434B13" w:rsidRPr="0098181C" w:rsidRDefault="00CE338D" w:rsidP="00CE338D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Adjektiv (und dessen Deklination und Komparation)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bestimmen Satzglieder mithilfe der Umstell- Frage-, Ersatz- und Weglassprobe: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Subjekt, Prädikat, Objekte,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Adverbialbestimmungen.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erkennen Subjekt und Prädikat als Kern eines Aussagesatzes.</w:t>
            </w:r>
          </w:p>
          <w:p w:rsidR="00CE338D" w:rsidRPr="0098181C" w:rsidRDefault="00CE338D" w:rsidP="00CE338D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unterscheiden Haupt- und Nebensatz,</w:t>
            </w:r>
          </w:p>
          <w:p w:rsidR="00434B13" w:rsidRPr="0098181C" w:rsidRDefault="00CE338D" w:rsidP="00CE338D">
            <w:pPr>
              <w:rPr>
                <w:rFonts w:cs="Arial"/>
              </w:rPr>
            </w:pPr>
            <w:r w:rsidRPr="0098181C">
              <w:rPr>
                <w:rFonts w:cs="Arial"/>
                <w:color w:val="000000"/>
              </w:rPr>
              <w:t xml:space="preserve">              Satzreihe und Satzgefüge.</w:t>
            </w:r>
          </w:p>
          <w:p w:rsidR="00434B13" w:rsidRPr="0098181C" w:rsidRDefault="00CE338D" w:rsidP="00434B13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1C">
              <w:rPr>
                <w:rFonts w:ascii="Arial" w:hAnsi="Arial" w:cs="Arial"/>
                <w:color w:val="000000"/>
                <w:sz w:val="22"/>
                <w:szCs w:val="22"/>
              </w:rPr>
              <w:t>zeigen Sensibilität für Zweifelsfälle der Rechtschreibung.</w:t>
            </w:r>
          </w:p>
        </w:tc>
      </w:tr>
      <w:tr w:rsidR="00434B13" w:rsidRPr="0098181C" w:rsidTr="00434B13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lastRenderedPageBreak/>
              <w:t xml:space="preserve">Voraussetzungen/Bezüge zu </w:t>
            </w:r>
          </w:p>
          <w:p w:rsidR="00434B13" w:rsidRPr="0098181C" w:rsidRDefault="00434B13" w:rsidP="00434B13">
            <w:pPr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 xml:space="preserve">vergangenem und folgendem </w:t>
            </w:r>
          </w:p>
          <w:p w:rsidR="00434B13" w:rsidRPr="0098181C" w:rsidRDefault="00434B13" w:rsidP="00434B13">
            <w:pPr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Unterricht</w:t>
            </w:r>
          </w:p>
          <w:p w:rsidR="0098181C" w:rsidRPr="0098181C" w:rsidRDefault="0098181C" w:rsidP="00434B13">
            <w:pPr>
              <w:jc w:val="center"/>
              <w:rPr>
                <w:rFonts w:cs="Arial"/>
                <w:b/>
              </w:rPr>
            </w:pPr>
          </w:p>
          <w:p w:rsidR="00434B13" w:rsidRPr="0098181C" w:rsidRDefault="00434B13" w:rsidP="00434B13">
            <w:pPr>
              <w:pStyle w:val="einzug-1"/>
              <w:rPr>
                <w:rFonts w:cs="Arial"/>
              </w:rPr>
            </w:pPr>
            <w:r w:rsidRPr="0098181C">
              <w:rPr>
                <w:rFonts w:cs="Arial"/>
              </w:rPr>
              <w:t>Grundkenntnisse: vgl. Kl. 5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Materialien/Medien</w:t>
            </w:r>
          </w:p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</w:p>
          <w:p w:rsidR="00434B13" w:rsidRPr="0098181C" w:rsidRDefault="0098181C" w:rsidP="00434B13">
            <w:pPr>
              <w:pStyle w:val="einzug-1"/>
              <w:snapToGrid w:val="0"/>
              <w:jc w:val="left"/>
              <w:rPr>
                <w:rFonts w:cs="Arial"/>
              </w:rPr>
            </w:pPr>
            <w:r w:rsidRPr="0098181C">
              <w:rPr>
                <w:rFonts w:cs="Arial"/>
              </w:rPr>
              <w:t>AH</w:t>
            </w:r>
            <w:r w:rsidR="00434B13" w:rsidRPr="0098181C">
              <w:rPr>
                <w:rFonts w:cs="Arial"/>
              </w:rPr>
              <w:t xml:space="preserve"> S. 40-79 </w:t>
            </w:r>
            <w:r w:rsidR="00CE338D" w:rsidRPr="0098181C">
              <w:rPr>
                <w:rFonts w:cs="Arial"/>
              </w:rPr>
              <w:t>und 100-105</w:t>
            </w:r>
          </w:p>
          <w:p w:rsidR="00434B13" w:rsidRPr="0098181C" w:rsidRDefault="00434B13" w:rsidP="00434B13">
            <w:pPr>
              <w:pStyle w:val="einzug-1"/>
              <w:snapToGrid w:val="0"/>
              <w:jc w:val="left"/>
              <w:rPr>
                <w:rFonts w:cs="Arial"/>
              </w:rPr>
            </w:pPr>
            <w:r w:rsidRPr="0098181C">
              <w:rPr>
                <w:rFonts w:cs="Arial"/>
              </w:rPr>
              <w:t>DB S. 221-269</w:t>
            </w:r>
          </w:p>
          <w:p w:rsidR="00434B13" w:rsidRPr="0098181C" w:rsidRDefault="00434B13" w:rsidP="00434B13">
            <w:pPr>
              <w:jc w:val="left"/>
              <w:rPr>
                <w:rFonts w:cs="Arial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 xml:space="preserve">Lernkontrollen - </w:t>
            </w:r>
          </w:p>
          <w:p w:rsidR="00434B13" w:rsidRPr="0098181C" w:rsidRDefault="00434B13" w:rsidP="00434B13">
            <w:pPr>
              <w:snapToGrid w:val="0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Aufgabenformen</w:t>
            </w:r>
          </w:p>
          <w:p w:rsidR="00434B13" w:rsidRPr="0098181C" w:rsidRDefault="00434B13" w:rsidP="00434B13">
            <w:pPr>
              <w:rPr>
                <w:rFonts w:cs="Arial"/>
              </w:rPr>
            </w:pPr>
          </w:p>
          <w:p w:rsidR="00434B13" w:rsidRPr="0098181C" w:rsidRDefault="00434B13" w:rsidP="00434B13">
            <w:pPr>
              <w:spacing w:after="200"/>
              <w:ind w:left="227" w:hanging="227"/>
              <w:jc w:val="left"/>
              <w:rPr>
                <w:rFonts w:cs="Arial"/>
              </w:rPr>
            </w:pPr>
            <w:r w:rsidRPr="0098181C">
              <w:rPr>
                <w:rFonts w:cs="Arial"/>
                <w:u w:val="single"/>
              </w:rPr>
              <w:t>Obligatorisch</w:t>
            </w:r>
            <w:r w:rsidR="0098181C">
              <w:rPr>
                <w:rFonts w:cs="Arial"/>
              </w:rPr>
              <w:t xml:space="preserve">: </w:t>
            </w:r>
            <w:r w:rsidRPr="0098181C">
              <w:rPr>
                <w:rFonts w:cs="Arial"/>
              </w:rPr>
              <w:t>Rechtschreibüberprüfung mit Überprüfung der Grammatikkompetenz</w:t>
            </w:r>
          </w:p>
          <w:p w:rsidR="00434B13" w:rsidRPr="0098181C" w:rsidRDefault="00434B13" w:rsidP="00434B13">
            <w:pPr>
              <w:spacing w:after="200"/>
              <w:ind w:left="227" w:hanging="227"/>
              <w:rPr>
                <w:rFonts w:cs="Arial"/>
              </w:rPr>
            </w:pPr>
          </w:p>
        </w:tc>
      </w:tr>
      <w:tr w:rsidR="00434B13" w:rsidRPr="0098181C" w:rsidTr="00434B13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34B13" w:rsidRPr="0098181C" w:rsidRDefault="00434B13" w:rsidP="00434B13">
            <w:pPr>
              <w:snapToGrid w:val="0"/>
              <w:jc w:val="center"/>
              <w:rPr>
                <w:rFonts w:cs="Arial"/>
                <w:b/>
              </w:rPr>
            </w:pPr>
            <w:r w:rsidRPr="0098181C">
              <w:rPr>
                <w:rFonts w:cs="Arial"/>
                <w:b/>
              </w:rPr>
              <w:t>Innere Differenzierung:</w:t>
            </w:r>
          </w:p>
          <w:p w:rsidR="0098181C" w:rsidRPr="0098181C" w:rsidRDefault="00434B13" w:rsidP="00434B13">
            <w:pPr>
              <w:snapToGrid w:val="0"/>
              <w:jc w:val="left"/>
              <w:rPr>
                <w:rFonts w:cs="Arial"/>
              </w:rPr>
            </w:pPr>
            <w:r w:rsidRPr="0098181C">
              <w:rPr>
                <w:rFonts w:cs="Arial"/>
              </w:rPr>
              <w:t xml:space="preserve">Fordern und Fördern: </w:t>
            </w:r>
          </w:p>
          <w:p w:rsidR="0098181C" w:rsidRPr="0098181C" w:rsidRDefault="0098181C" w:rsidP="00434B13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8181C">
              <w:rPr>
                <w:rFonts w:ascii="Arial" w:hAnsi="Arial" w:cs="Arial"/>
                <w:sz w:val="22"/>
                <w:szCs w:val="22"/>
              </w:rPr>
              <w:t>DB</w:t>
            </w:r>
            <w:r w:rsidR="00434B13" w:rsidRPr="0098181C">
              <w:rPr>
                <w:rFonts w:ascii="Arial" w:hAnsi="Arial" w:cs="Arial"/>
                <w:sz w:val="22"/>
                <w:szCs w:val="22"/>
              </w:rPr>
              <w:t xml:space="preserve"> S.</w:t>
            </w:r>
            <w:r w:rsidR="00594A11" w:rsidRPr="0098181C">
              <w:rPr>
                <w:rFonts w:ascii="Arial" w:hAnsi="Arial" w:cs="Arial"/>
                <w:sz w:val="22"/>
                <w:szCs w:val="22"/>
              </w:rPr>
              <w:t xml:space="preserve"> 256, 261, 276, 292 </w:t>
            </w:r>
            <w:r w:rsidR="00434B13" w:rsidRPr="0098181C">
              <w:rPr>
                <w:rFonts w:ascii="Arial" w:hAnsi="Arial" w:cs="Arial"/>
                <w:sz w:val="22"/>
                <w:szCs w:val="22"/>
              </w:rPr>
              <w:t xml:space="preserve">mit leerem Kasten gekennzeichnete Zusatzaufgaben beachten </w:t>
            </w:r>
          </w:p>
          <w:p w:rsidR="00434B13" w:rsidRPr="0098181C" w:rsidRDefault="0098181C" w:rsidP="00434B13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8181C">
              <w:rPr>
                <w:rFonts w:ascii="Arial" w:hAnsi="Arial" w:cs="Arial"/>
                <w:sz w:val="22"/>
                <w:szCs w:val="22"/>
              </w:rPr>
              <w:t>AH:</w:t>
            </w:r>
            <w:r w:rsidR="00434B13" w:rsidRPr="0098181C">
              <w:rPr>
                <w:rFonts w:ascii="Arial" w:hAnsi="Arial" w:cs="Arial"/>
                <w:sz w:val="22"/>
                <w:szCs w:val="22"/>
              </w:rPr>
              <w:t xml:space="preserve"> knifflige Aufgaben mit drei Punkten</w:t>
            </w:r>
            <w:bookmarkStart w:id="0" w:name="_GoBack"/>
            <w:bookmarkEnd w:id="0"/>
          </w:p>
          <w:p w:rsidR="00434B13" w:rsidRPr="0098181C" w:rsidRDefault="00434B13" w:rsidP="00434B13">
            <w:pPr>
              <w:snapToGrid w:val="0"/>
              <w:rPr>
                <w:rFonts w:cs="Arial"/>
                <w:b/>
              </w:rPr>
            </w:pPr>
          </w:p>
        </w:tc>
      </w:tr>
    </w:tbl>
    <w:p w:rsidR="00434B13" w:rsidRPr="0098181C" w:rsidRDefault="00434B13" w:rsidP="00434B13">
      <w:pPr>
        <w:rPr>
          <w:rFonts w:cs="Arial"/>
        </w:rPr>
      </w:pPr>
    </w:p>
    <w:p w:rsidR="00434B13" w:rsidRDefault="00434B13" w:rsidP="00434B13"/>
    <w:p w:rsidR="004F17B7" w:rsidRDefault="004F17B7"/>
    <w:sectPr w:rsidR="004F17B7" w:rsidSect="00E122AB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AB" w:rsidRDefault="00E122AB" w:rsidP="00E122AB">
      <w:r>
        <w:separator/>
      </w:r>
    </w:p>
  </w:endnote>
  <w:endnote w:type="continuationSeparator" w:id="0">
    <w:p w:rsidR="00E122AB" w:rsidRDefault="00E122AB" w:rsidP="00E1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AB" w:rsidRDefault="00E122AB" w:rsidP="00E122AB">
      <w:r>
        <w:separator/>
      </w:r>
    </w:p>
  </w:footnote>
  <w:footnote w:type="continuationSeparator" w:id="0">
    <w:p w:rsidR="00E122AB" w:rsidRDefault="00E122AB" w:rsidP="00E1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8D" w:rsidRDefault="00CE338D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8D" w:rsidRDefault="00CE338D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362A6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9A6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9CF4FD0"/>
    <w:multiLevelType w:val="hybridMultilevel"/>
    <w:tmpl w:val="51300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B13"/>
    <w:rsid w:val="00434B13"/>
    <w:rsid w:val="004F17B7"/>
    <w:rsid w:val="00594A11"/>
    <w:rsid w:val="00935016"/>
    <w:rsid w:val="0098181C"/>
    <w:rsid w:val="00CE338D"/>
    <w:rsid w:val="00E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34B13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34B13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34B13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434B13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434B13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34B13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34B13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34B13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434B13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434B13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2</cp:revision>
  <dcterms:created xsi:type="dcterms:W3CDTF">2016-06-20T12:01:00Z</dcterms:created>
  <dcterms:modified xsi:type="dcterms:W3CDTF">2016-06-22T11:36:00Z</dcterms:modified>
</cp:coreProperties>
</file>