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1D" w:rsidRDefault="005B201D" w:rsidP="005B201D">
      <w:r>
        <w:t>Stand: Juni 2016</w:t>
      </w:r>
    </w:p>
    <w:p w:rsidR="005B201D" w:rsidRDefault="005B201D" w:rsidP="005B20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ist passiert?</w:t>
      </w:r>
    </w:p>
    <w:p w:rsidR="005B201D" w:rsidRDefault="005B201D" w:rsidP="005B201D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902"/>
        <w:gridCol w:w="2596"/>
        <w:gridCol w:w="1552"/>
        <w:gridCol w:w="1691"/>
      </w:tblGrid>
      <w:tr w:rsidR="005B201D" w:rsidRPr="001052B7" w:rsidTr="00B8276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5B201D" w:rsidRPr="001052B7" w:rsidRDefault="005B201D" w:rsidP="00B82767">
            <w:pPr>
              <w:snapToGrid w:val="0"/>
              <w:rPr>
                <w:rFonts w:cs="Arial"/>
              </w:rPr>
            </w:pPr>
            <w:r w:rsidRPr="001052B7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5B201D" w:rsidRPr="001052B7" w:rsidRDefault="005B201D" w:rsidP="00B82767">
            <w:pPr>
              <w:snapToGrid w:val="0"/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>Thema:</w:t>
            </w:r>
          </w:p>
          <w:p w:rsidR="005B201D" w:rsidRPr="001052B7" w:rsidRDefault="005B201D" w:rsidP="00B82767">
            <w:pPr>
              <w:snapToGrid w:val="0"/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>Bericht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5B201D" w:rsidRPr="001052B7" w:rsidRDefault="005B201D" w:rsidP="00B82767">
            <w:pPr>
              <w:snapToGrid w:val="0"/>
              <w:rPr>
                <w:rFonts w:cs="Arial"/>
              </w:rPr>
            </w:pPr>
            <w:r w:rsidRPr="001052B7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B201D" w:rsidRPr="001052B7" w:rsidRDefault="005B201D" w:rsidP="00B82767">
            <w:pPr>
              <w:snapToGrid w:val="0"/>
              <w:rPr>
                <w:rFonts w:cs="Arial"/>
              </w:rPr>
            </w:pPr>
            <w:r w:rsidRPr="001052B7">
              <w:rPr>
                <w:rFonts w:cs="Arial"/>
              </w:rPr>
              <w:t>Jahrgangsstufe</w:t>
            </w:r>
          </w:p>
        </w:tc>
      </w:tr>
      <w:tr w:rsidR="005B201D" w:rsidRPr="001052B7" w:rsidTr="00B8276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5B201D" w:rsidRPr="001052B7" w:rsidRDefault="005B201D" w:rsidP="00B82767">
            <w:pPr>
              <w:snapToGrid w:val="0"/>
              <w:rPr>
                <w:rFonts w:cs="Arial"/>
              </w:rPr>
            </w:pPr>
            <w:r w:rsidRPr="001052B7">
              <w:rPr>
                <w:rFonts w:cs="Arial"/>
              </w:rPr>
              <w:t>mit: Sport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5B201D" w:rsidRPr="001052B7" w:rsidRDefault="005B201D" w:rsidP="00B82767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5B201D" w:rsidRPr="001052B7" w:rsidRDefault="005B201D" w:rsidP="00B82767">
            <w:pPr>
              <w:snapToGrid w:val="0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B201D" w:rsidRPr="001052B7" w:rsidRDefault="005B201D" w:rsidP="00B82767">
            <w:pPr>
              <w:snapToGrid w:val="0"/>
              <w:rPr>
                <w:rFonts w:cs="Arial"/>
              </w:rPr>
            </w:pPr>
            <w:r w:rsidRPr="001052B7">
              <w:rPr>
                <w:rFonts w:cs="Arial"/>
              </w:rPr>
              <w:t>6</w:t>
            </w:r>
          </w:p>
        </w:tc>
      </w:tr>
    </w:tbl>
    <w:p w:rsidR="005B201D" w:rsidRPr="001052B7" w:rsidRDefault="005B201D" w:rsidP="005B201D">
      <w:pPr>
        <w:jc w:val="center"/>
        <w:rPr>
          <w:rFonts w:cs="Arial"/>
        </w:rPr>
      </w:pPr>
    </w:p>
    <w:p w:rsidR="005B201D" w:rsidRPr="001052B7" w:rsidRDefault="005B201D" w:rsidP="005B201D">
      <w:pPr>
        <w:jc w:val="center"/>
        <w:rPr>
          <w:rFonts w:cs="Arial"/>
          <w:b/>
          <w:bCs/>
        </w:rPr>
      </w:pPr>
      <w:r w:rsidRPr="001052B7">
        <w:rPr>
          <w:rFonts w:cs="Arial"/>
          <w:b/>
          <w:bCs/>
        </w:rPr>
        <w:t>Mögliche Bausteine</w:t>
      </w:r>
    </w:p>
    <w:p w:rsidR="005B201D" w:rsidRPr="001052B7" w:rsidRDefault="005B201D" w:rsidP="005B201D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5B201D" w:rsidRPr="001052B7" w:rsidTr="00B82767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5B201D" w:rsidRPr="001052B7" w:rsidRDefault="005B201D" w:rsidP="00B82767">
            <w:pPr>
              <w:rPr>
                <w:rFonts w:cs="Arial"/>
              </w:rPr>
            </w:pPr>
            <w:r w:rsidRPr="001052B7">
              <w:rPr>
                <w:rFonts w:cs="Arial"/>
              </w:rPr>
              <w:t>Erzählen und Berichten unterscheiden</w:t>
            </w:r>
          </w:p>
          <w:p w:rsidR="005B201D" w:rsidRPr="001052B7" w:rsidRDefault="005B201D" w:rsidP="00B82767">
            <w:pPr>
              <w:rPr>
                <w:rFonts w:cs="Arial"/>
              </w:rPr>
            </w:pPr>
            <w:r w:rsidRPr="001052B7">
              <w:rPr>
                <w:rFonts w:cs="Arial"/>
              </w:rPr>
              <w:t>Materialien auswerten</w:t>
            </w:r>
          </w:p>
          <w:p w:rsidR="005B201D" w:rsidRPr="001052B7" w:rsidRDefault="005B201D" w:rsidP="00B82767">
            <w:pPr>
              <w:rPr>
                <w:rFonts w:cs="Arial"/>
              </w:rPr>
            </w:pPr>
            <w:r w:rsidRPr="001052B7">
              <w:rPr>
                <w:rFonts w:cs="Arial"/>
              </w:rPr>
              <w:t>Einen Bericht verfassen</w:t>
            </w:r>
          </w:p>
        </w:tc>
      </w:tr>
    </w:tbl>
    <w:p w:rsidR="005B201D" w:rsidRPr="001052B7" w:rsidRDefault="005B201D" w:rsidP="005B201D">
      <w:pPr>
        <w:rPr>
          <w:rFonts w:cs="Arial"/>
        </w:rPr>
      </w:pPr>
    </w:p>
    <w:p w:rsidR="005B201D" w:rsidRPr="001052B7" w:rsidRDefault="005B201D" w:rsidP="005B201D">
      <w:pPr>
        <w:jc w:val="center"/>
        <w:rPr>
          <w:rFonts w:cs="Arial"/>
          <w:b/>
        </w:rPr>
      </w:pPr>
      <w:r w:rsidRPr="001052B7">
        <w:rPr>
          <w:rFonts w:cs="Arial"/>
          <w:b/>
        </w:rPr>
        <w:t>Kompetenzen</w:t>
      </w:r>
    </w:p>
    <w:p w:rsidR="005B201D" w:rsidRPr="001052B7" w:rsidRDefault="005B201D" w:rsidP="005B201D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207"/>
        <w:gridCol w:w="974"/>
        <w:gridCol w:w="1142"/>
        <w:gridCol w:w="3392"/>
      </w:tblGrid>
      <w:tr w:rsidR="005B201D" w:rsidRPr="001052B7" w:rsidTr="005B201D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5B201D" w:rsidRPr="001052B7" w:rsidRDefault="005B201D" w:rsidP="00B82767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>1. Sprechen und Zuhören</w:t>
            </w:r>
          </w:p>
          <w:p w:rsidR="005B201D" w:rsidRPr="001052B7" w:rsidRDefault="005B201D" w:rsidP="005B201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2B7">
              <w:rPr>
                <w:rFonts w:ascii="Arial" w:hAnsi="Arial" w:cs="Arial"/>
                <w:color w:val="000000"/>
                <w:sz w:val="22"/>
                <w:szCs w:val="22"/>
              </w:rPr>
              <w:t>berichten über einfache Sachverhalte.</w:t>
            </w:r>
          </w:p>
          <w:p w:rsidR="005B201D" w:rsidRPr="001052B7" w:rsidRDefault="005B201D" w:rsidP="005B201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2B7">
              <w:rPr>
                <w:rFonts w:ascii="Arial" w:hAnsi="Arial" w:cs="Arial"/>
                <w:color w:val="000000"/>
                <w:sz w:val="22"/>
                <w:szCs w:val="22"/>
              </w:rPr>
              <w:t>setzen eigene Erlebnisse in Rollenspiele um.</w:t>
            </w:r>
          </w:p>
          <w:p w:rsidR="005B201D" w:rsidRPr="001052B7" w:rsidRDefault="005B201D" w:rsidP="005B201D">
            <w:pPr>
              <w:spacing w:before="60"/>
              <w:ind w:left="720"/>
              <w:jc w:val="left"/>
              <w:rPr>
                <w:rFonts w:cs="Arial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5B201D" w:rsidRPr="001052B7" w:rsidRDefault="005B201D" w:rsidP="005B201D">
            <w:pPr>
              <w:snapToGrid w:val="0"/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>2. Schreiben</w:t>
            </w:r>
          </w:p>
          <w:p w:rsidR="005B201D" w:rsidRPr="001052B7" w:rsidRDefault="005B201D" w:rsidP="005B201D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2B7">
              <w:rPr>
                <w:rFonts w:ascii="Arial" w:hAnsi="Arial" w:cs="Arial"/>
                <w:color w:val="000000"/>
                <w:sz w:val="22"/>
                <w:szCs w:val="22"/>
              </w:rPr>
              <w:t>berichten über Ereignisse sachlich und folgerichtig, auch materialgestützt.</w:t>
            </w:r>
          </w:p>
          <w:p w:rsidR="005B201D" w:rsidRPr="001052B7" w:rsidRDefault="005B201D" w:rsidP="005B201D">
            <w:pPr>
              <w:ind w:left="720"/>
              <w:jc w:val="left"/>
              <w:rPr>
                <w:rFonts w:cs="Arial"/>
              </w:rPr>
            </w:pPr>
          </w:p>
        </w:tc>
      </w:tr>
      <w:tr w:rsidR="005B201D" w:rsidRPr="001052B7" w:rsidTr="005B201D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5B201D" w:rsidRPr="001052B7" w:rsidRDefault="005B201D" w:rsidP="00B82767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 xml:space="preserve">3. Lesen – Umgang mit </w:t>
            </w:r>
          </w:p>
          <w:p w:rsidR="005B201D" w:rsidRPr="001052B7" w:rsidRDefault="005B201D" w:rsidP="00B82767">
            <w:pPr>
              <w:ind w:left="360"/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>Texten und Medien</w:t>
            </w:r>
          </w:p>
          <w:p w:rsidR="005B201D" w:rsidRPr="001052B7" w:rsidRDefault="005B201D" w:rsidP="00B82767">
            <w:pPr>
              <w:jc w:val="center"/>
              <w:rPr>
                <w:rFonts w:cs="Arial"/>
                <w:b/>
              </w:rPr>
            </w:pPr>
          </w:p>
          <w:p w:rsidR="005B201D" w:rsidRPr="001052B7" w:rsidRDefault="005B201D" w:rsidP="005B201D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2B7">
              <w:rPr>
                <w:rFonts w:ascii="Arial" w:hAnsi="Arial" w:cs="Arial"/>
                <w:color w:val="000000"/>
                <w:sz w:val="22"/>
                <w:szCs w:val="22"/>
              </w:rPr>
              <w:t>kennen und nutzen reduktiv-organisierende Lesestrategien:</w:t>
            </w:r>
          </w:p>
          <w:p w:rsidR="005B201D" w:rsidRPr="001052B7" w:rsidRDefault="005B201D" w:rsidP="005B201D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2B7">
              <w:rPr>
                <w:rFonts w:ascii="Arial" w:hAnsi="Arial" w:cs="Arial"/>
                <w:color w:val="000000"/>
                <w:sz w:val="22"/>
                <w:szCs w:val="22"/>
              </w:rPr>
              <w:t>unterstreichen Textstellen,</w:t>
            </w:r>
          </w:p>
          <w:p w:rsidR="005B201D" w:rsidRPr="001052B7" w:rsidRDefault="005B201D" w:rsidP="005B201D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2B7">
              <w:rPr>
                <w:rFonts w:ascii="Arial" w:hAnsi="Arial" w:cs="Arial"/>
                <w:color w:val="000000"/>
                <w:sz w:val="22"/>
                <w:szCs w:val="22"/>
              </w:rPr>
              <w:t>markieren Schlüsselwörter,</w:t>
            </w:r>
          </w:p>
          <w:p w:rsidR="005B201D" w:rsidRPr="001052B7" w:rsidRDefault="005B201D" w:rsidP="005B201D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2B7">
              <w:rPr>
                <w:rFonts w:ascii="Arial" w:hAnsi="Arial" w:cs="Arial"/>
                <w:color w:val="000000"/>
                <w:sz w:val="22"/>
                <w:szCs w:val="22"/>
              </w:rPr>
              <w:t>formulieren Überschriften zu vorgegebenen Textabschnitten,</w:t>
            </w:r>
          </w:p>
          <w:p w:rsidR="005B201D" w:rsidRPr="001052B7" w:rsidRDefault="005B201D" w:rsidP="005B201D">
            <w:pPr>
              <w:numPr>
                <w:ilvl w:val="0"/>
                <w:numId w:val="4"/>
              </w:numPr>
              <w:snapToGrid w:val="0"/>
              <w:jc w:val="left"/>
              <w:rPr>
                <w:rFonts w:cs="Arial"/>
              </w:rPr>
            </w:pPr>
            <w:r w:rsidRPr="001052B7">
              <w:rPr>
                <w:rFonts w:cs="Arial"/>
                <w:color w:val="000000"/>
              </w:rPr>
              <w:t>halten wichtige Informationen in Stichworten fest und geben den Inhalt von Textabschnitten wieder, setzen Textinhalte in einfache Schaubilder und Tabellen um.</w:t>
            </w:r>
          </w:p>
          <w:p w:rsidR="005B201D" w:rsidRPr="001052B7" w:rsidRDefault="005B201D" w:rsidP="005B201D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2B7">
              <w:rPr>
                <w:rFonts w:ascii="Arial" w:hAnsi="Arial" w:cs="Arial"/>
                <w:color w:val="000000"/>
                <w:sz w:val="22"/>
                <w:szCs w:val="22"/>
              </w:rPr>
              <w:t>entnehmen gezielt Informationen aus Sachtexten, Bildern, nichtlinearen Texten und Websites.</w:t>
            </w:r>
          </w:p>
          <w:p w:rsidR="005B201D" w:rsidRPr="001052B7" w:rsidRDefault="005B201D" w:rsidP="005B201D">
            <w:pPr>
              <w:numPr>
                <w:ilvl w:val="0"/>
                <w:numId w:val="4"/>
              </w:numPr>
              <w:snapToGrid w:val="0"/>
              <w:jc w:val="left"/>
              <w:rPr>
                <w:rFonts w:cs="Arial"/>
              </w:rPr>
            </w:pPr>
            <w:r w:rsidRPr="001052B7">
              <w:rPr>
                <w:rFonts w:cs="Arial"/>
                <w:color w:val="000000"/>
              </w:rPr>
              <w:t xml:space="preserve">kennen Bericht und Beschreibung als in- formierende Textsorten sowie einfache Formen </w:t>
            </w:r>
            <w:proofErr w:type="spellStart"/>
            <w:r w:rsidRPr="001052B7">
              <w:rPr>
                <w:rFonts w:cs="Arial"/>
                <w:color w:val="000000"/>
              </w:rPr>
              <w:t>appellativer</w:t>
            </w:r>
            <w:proofErr w:type="spellEnd"/>
            <w:r w:rsidRPr="001052B7">
              <w:rPr>
                <w:rFonts w:cs="Arial"/>
                <w:color w:val="000000"/>
              </w:rPr>
              <w:t xml:space="preserve"> und argumentativer Texte.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5B201D" w:rsidRPr="001052B7" w:rsidRDefault="005B201D" w:rsidP="00B82767">
            <w:pPr>
              <w:snapToGrid w:val="0"/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 xml:space="preserve">4. Sprache und Sprachgebrauch </w:t>
            </w:r>
          </w:p>
          <w:p w:rsidR="005B201D" w:rsidRPr="001052B7" w:rsidRDefault="005B201D" w:rsidP="00B82767">
            <w:pPr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>untersuchen</w:t>
            </w:r>
          </w:p>
          <w:p w:rsidR="005B201D" w:rsidRPr="001052B7" w:rsidRDefault="005B201D" w:rsidP="00B82767">
            <w:pPr>
              <w:jc w:val="center"/>
              <w:rPr>
                <w:rFonts w:cs="Arial"/>
                <w:b/>
              </w:rPr>
            </w:pPr>
          </w:p>
          <w:p w:rsidR="005B201D" w:rsidRPr="001052B7" w:rsidRDefault="005B201D" w:rsidP="005B201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2B7">
              <w:rPr>
                <w:rFonts w:ascii="Arial" w:hAnsi="Arial" w:cs="Arial"/>
                <w:color w:val="000000"/>
                <w:sz w:val="22"/>
                <w:szCs w:val="22"/>
              </w:rPr>
              <w:t>erkennen die Situationsabhängigkeit von mündlichem und schriftlichem Sprachgebrauch.</w:t>
            </w:r>
          </w:p>
          <w:p w:rsidR="005B201D" w:rsidRPr="001052B7" w:rsidRDefault="005B201D" w:rsidP="00B82767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52B7">
              <w:rPr>
                <w:rFonts w:ascii="Arial" w:hAnsi="Arial" w:cs="Arial"/>
                <w:color w:val="000000"/>
                <w:sz w:val="22"/>
                <w:szCs w:val="22"/>
              </w:rPr>
              <w:t>erkennen Zusammenhänge zwischen verschiedenen Sprachen und nutzen diese Kenntnisse zur Sprachreflexion.</w:t>
            </w:r>
          </w:p>
          <w:p w:rsidR="005B201D" w:rsidRPr="001052B7" w:rsidRDefault="005B201D" w:rsidP="00B82767">
            <w:pPr>
              <w:rPr>
                <w:rFonts w:cs="Arial"/>
              </w:rPr>
            </w:pPr>
          </w:p>
          <w:p w:rsidR="005B201D" w:rsidRPr="001052B7" w:rsidRDefault="005B201D" w:rsidP="00B82767">
            <w:pPr>
              <w:rPr>
                <w:rFonts w:cs="Arial"/>
              </w:rPr>
            </w:pPr>
          </w:p>
          <w:p w:rsidR="005B201D" w:rsidRPr="001052B7" w:rsidRDefault="005B201D" w:rsidP="00B82767">
            <w:pPr>
              <w:rPr>
                <w:rFonts w:cs="Arial"/>
              </w:rPr>
            </w:pPr>
          </w:p>
          <w:p w:rsidR="005B201D" w:rsidRPr="001052B7" w:rsidRDefault="005B201D" w:rsidP="00B82767">
            <w:pPr>
              <w:rPr>
                <w:rFonts w:cs="Arial"/>
              </w:rPr>
            </w:pPr>
          </w:p>
          <w:p w:rsidR="005B201D" w:rsidRPr="001052B7" w:rsidRDefault="005B201D" w:rsidP="00B82767">
            <w:pPr>
              <w:rPr>
                <w:rFonts w:cs="Arial"/>
              </w:rPr>
            </w:pPr>
          </w:p>
          <w:p w:rsidR="005B201D" w:rsidRPr="001052B7" w:rsidRDefault="005B201D" w:rsidP="00B82767">
            <w:pPr>
              <w:rPr>
                <w:rFonts w:cs="Arial"/>
              </w:rPr>
            </w:pPr>
          </w:p>
          <w:p w:rsidR="005B201D" w:rsidRPr="001052B7" w:rsidRDefault="005B201D" w:rsidP="00B82767">
            <w:pPr>
              <w:rPr>
                <w:rFonts w:cs="Arial"/>
              </w:rPr>
            </w:pPr>
          </w:p>
          <w:p w:rsidR="005B201D" w:rsidRPr="001052B7" w:rsidRDefault="005B201D" w:rsidP="00B82767">
            <w:pPr>
              <w:rPr>
                <w:rFonts w:cs="Arial"/>
              </w:rPr>
            </w:pPr>
          </w:p>
          <w:p w:rsidR="005B201D" w:rsidRPr="001052B7" w:rsidRDefault="005B201D" w:rsidP="00B82767">
            <w:pPr>
              <w:rPr>
                <w:rFonts w:cs="Arial"/>
              </w:rPr>
            </w:pPr>
          </w:p>
          <w:p w:rsidR="005B201D" w:rsidRPr="001052B7" w:rsidRDefault="005B201D" w:rsidP="00B82767">
            <w:pPr>
              <w:rPr>
                <w:rFonts w:cs="Arial"/>
              </w:rPr>
            </w:pPr>
          </w:p>
        </w:tc>
      </w:tr>
      <w:tr w:rsidR="005B201D" w:rsidRPr="001052B7" w:rsidTr="005B201D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5B201D" w:rsidRPr="001052B7" w:rsidRDefault="005B201D" w:rsidP="00B82767">
            <w:pPr>
              <w:snapToGrid w:val="0"/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 xml:space="preserve">Voraussetzungen/Bezüge zu </w:t>
            </w:r>
          </w:p>
          <w:p w:rsidR="005B201D" w:rsidRPr="001052B7" w:rsidRDefault="005B201D" w:rsidP="00B82767">
            <w:pPr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 xml:space="preserve">vergangenem und folgendem </w:t>
            </w:r>
          </w:p>
          <w:p w:rsidR="001052B7" w:rsidRPr="001052B7" w:rsidRDefault="005B201D" w:rsidP="001052B7">
            <w:pPr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>Unterricht</w:t>
            </w:r>
          </w:p>
          <w:p w:rsidR="005B201D" w:rsidRPr="001052B7" w:rsidRDefault="005B201D" w:rsidP="00B82767">
            <w:pPr>
              <w:pStyle w:val="einzug-1"/>
              <w:rPr>
                <w:rFonts w:cs="Arial"/>
              </w:rPr>
            </w:pPr>
            <w:r w:rsidRPr="001052B7">
              <w:rPr>
                <w:rFonts w:cs="Arial"/>
              </w:rPr>
              <w:t>Grundkenntnisse: vgl. Kl.5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5B201D" w:rsidRPr="001052B7" w:rsidRDefault="005B201D" w:rsidP="00B82767">
            <w:pPr>
              <w:snapToGrid w:val="0"/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>Materialien/Medien</w:t>
            </w:r>
          </w:p>
          <w:p w:rsidR="005B201D" w:rsidRPr="001052B7" w:rsidRDefault="005B201D" w:rsidP="00B82767">
            <w:pPr>
              <w:snapToGrid w:val="0"/>
              <w:jc w:val="center"/>
              <w:rPr>
                <w:rFonts w:cs="Arial"/>
                <w:b/>
              </w:rPr>
            </w:pPr>
          </w:p>
          <w:p w:rsidR="005B201D" w:rsidRPr="001052B7" w:rsidRDefault="005B201D" w:rsidP="00B82767">
            <w:pPr>
              <w:pStyle w:val="einzug-1"/>
              <w:snapToGrid w:val="0"/>
              <w:jc w:val="left"/>
              <w:rPr>
                <w:rFonts w:cs="Arial"/>
              </w:rPr>
            </w:pPr>
            <w:r w:rsidRPr="001052B7">
              <w:rPr>
                <w:rFonts w:cs="Arial"/>
              </w:rPr>
              <w:t>DB S. 53-72</w:t>
            </w:r>
          </w:p>
          <w:p w:rsidR="005B201D" w:rsidRPr="001052B7" w:rsidRDefault="001052B7" w:rsidP="00B82767">
            <w:pPr>
              <w:pStyle w:val="einzug-1"/>
              <w:snapToGrid w:val="0"/>
              <w:jc w:val="left"/>
              <w:rPr>
                <w:rFonts w:cs="Arial"/>
              </w:rPr>
            </w:pPr>
            <w:r w:rsidRPr="001052B7">
              <w:rPr>
                <w:rFonts w:cs="Arial"/>
              </w:rPr>
              <w:t>AH</w:t>
            </w:r>
            <w:r w:rsidR="005B201D" w:rsidRPr="001052B7">
              <w:rPr>
                <w:rFonts w:cs="Arial"/>
              </w:rPr>
              <w:t xml:space="preserve"> S. 24-28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5B201D" w:rsidRPr="001052B7" w:rsidRDefault="005B201D" w:rsidP="00B82767">
            <w:pPr>
              <w:snapToGrid w:val="0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 xml:space="preserve">Lernkontrollen - </w:t>
            </w:r>
          </w:p>
          <w:p w:rsidR="005B201D" w:rsidRPr="001052B7" w:rsidRDefault="005B201D" w:rsidP="00B82767">
            <w:pPr>
              <w:snapToGrid w:val="0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>Aufgabenformen</w:t>
            </w:r>
          </w:p>
          <w:p w:rsidR="005B201D" w:rsidRPr="001052B7" w:rsidRDefault="005B201D" w:rsidP="00B82767">
            <w:pPr>
              <w:rPr>
                <w:rFonts w:cs="Arial"/>
              </w:rPr>
            </w:pPr>
          </w:p>
          <w:p w:rsidR="005B201D" w:rsidRPr="001052B7" w:rsidRDefault="005B201D" w:rsidP="005B201D">
            <w:pPr>
              <w:spacing w:after="200"/>
              <w:ind w:left="227" w:hanging="227"/>
              <w:jc w:val="left"/>
              <w:rPr>
                <w:rFonts w:cs="Arial"/>
              </w:rPr>
            </w:pPr>
            <w:r w:rsidRPr="001052B7">
              <w:rPr>
                <w:rFonts w:cs="Arial"/>
                <w:u w:val="single"/>
              </w:rPr>
              <w:t>Obligatorisch</w:t>
            </w:r>
            <w:r w:rsidRPr="001052B7">
              <w:rPr>
                <w:rFonts w:cs="Arial"/>
              </w:rPr>
              <w:t>: Bericht (auch materialgestützt)</w:t>
            </w:r>
          </w:p>
        </w:tc>
      </w:tr>
      <w:tr w:rsidR="005B201D" w:rsidRPr="001052B7" w:rsidTr="00E83F50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5B201D" w:rsidRPr="001052B7" w:rsidRDefault="005B201D" w:rsidP="005B201D">
            <w:pPr>
              <w:snapToGrid w:val="0"/>
              <w:jc w:val="center"/>
              <w:rPr>
                <w:rFonts w:cs="Arial"/>
                <w:b/>
              </w:rPr>
            </w:pPr>
            <w:r w:rsidRPr="001052B7">
              <w:rPr>
                <w:rFonts w:cs="Arial"/>
                <w:b/>
              </w:rPr>
              <w:t>Innere Differenzierung:</w:t>
            </w:r>
          </w:p>
          <w:p w:rsidR="001052B7" w:rsidRPr="001052B7" w:rsidRDefault="005B201D" w:rsidP="005B201D">
            <w:pPr>
              <w:snapToGrid w:val="0"/>
              <w:jc w:val="left"/>
              <w:rPr>
                <w:rFonts w:cs="Arial"/>
              </w:rPr>
            </w:pPr>
            <w:r w:rsidRPr="001052B7">
              <w:rPr>
                <w:rFonts w:cs="Arial"/>
              </w:rPr>
              <w:t xml:space="preserve">Fordern und Fördern: </w:t>
            </w:r>
          </w:p>
          <w:p w:rsidR="001052B7" w:rsidRPr="001052B7" w:rsidRDefault="001052B7" w:rsidP="005B201D">
            <w:pPr>
              <w:pStyle w:val="Listenabsatz"/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052B7">
              <w:rPr>
                <w:rFonts w:ascii="Arial" w:hAnsi="Arial" w:cs="Arial"/>
                <w:sz w:val="22"/>
                <w:szCs w:val="22"/>
              </w:rPr>
              <w:t xml:space="preserve">DB </w:t>
            </w:r>
            <w:r w:rsidR="005B201D" w:rsidRPr="001052B7">
              <w:rPr>
                <w:rFonts w:ascii="Arial" w:hAnsi="Arial" w:cs="Arial"/>
                <w:sz w:val="22"/>
                <w:szCs w:val="22"/>
              </w:rPr>
              <w:t xml:space="preserve">S. 69, mit leerem Kasten gekennzeichnete Zusatzaufgaben beachten </w:t>
            </w:r>
          </w:p>
          <w:p w:rsidR="005B201D" w:rsidRPr="001052B7" w:rsidRDefault="001052B7" w:rsidP="005B201D">
            <w:pPr>
              <w:pStyle w:val="Listenabsatz"/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052B7">
              <w:rPr>
                <w:rFonts w:ascii="Arial" w:hAnsi="Arial" w:cs="Arial"/>
                <w:sz w:val="22"/>
                <w:szCs w:val="22"/>
              </w:rPr>
              <w:t>AH:</w:t>
            </w:r>
            <w:r w:rsidR="005B201D" w:rsidRPr="001052B7">
              <w:rPr>
                <w:rFonts w:ascii="Arial" w:hAnsi="Arial" w:cs="Arial"/>
                <w:sz w:val="22"/>
                <w:szCs w:val="22"/>
              </w:rPr>
              <w:t xml:space="preserve"> knifflige Aufgaben mit drei Punkten</w:t>
            </w:r>
          </w:p>
        </w:tc>
      </w:tr>
    </w:tbl>
    <w:p w:rsidR="005B201D" w:rsidRDefault="005B201D" w:rsidP="005B201D"/>
    <w:p w:rsidR="004F17B7" w:rsidRDefault="004F17B7">
      <w:bookmarkStart w:id="0" w:name="_GoBack"/>
      <w:bookmarkEnd w:id="0"/>
    </w:p>
    <w:sectPr w:rsidR="004F17B7" w:rsidSect="0054232A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2A" w:rsidRDefault="0054232A" w:rsidP="0054232A">
      <w:r>
        <w:separator/>
      </w:r>
    </w:p>
  </w:endnote>
  <w:endnote w:type="continuationSeparator" w:id="0">
    <w:p w:rsidR="0054232A" w:rsidRDefault="0054232A" w:rsidP="0054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2A" w:rsidRDefault="0054232A" w:rsidP="0054232A">
      <w:r>
        <w:separator/>
      </w:r>
    </w:p>
  </w:footnote>
  <w:footnote w:type="continuationSeparator" w:id="0">
    <w:p w:rsidR="0054232A" w:rsidRDefault="0054232A" w:rsidP="00542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F6" w:rsidRDefault="005B201D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F6" w:rsidRDefault="005B201D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KGS-</w:t>
    </w:r>
    <w:proofErr w:type="spellStart"/>
    <w:r>
      <w:rPr>
        <w:szCs w:val="18"/>
      </w:rPr>
      <w:t>Sehnde</w:t>
    </w:r>
    <w:proofErr w:type="spellEnd"/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Jahrgangsstufen 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E27AE"/>
    <w:multiLevelType w:val="hybridMultilevel"/>
    <w:tmpl w:val="E8709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9CF4FD0"/>
    <w:multiLevelType w:val="hybridMultilevel"/>
    <w:tmpl w:val="51300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201D"/>
    <w:rsid w:val="001052B7"/>
    <w:rsid w:val="004F17B7"/>
    <w:rsid w:val="0054232A"/>
    <w:rsid w:val="005B201D"/>
    <w:rsid w:val="0093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B201D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B201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B201D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5B201D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5B201D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B201D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5B201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5B201D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5B201D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5B201D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R</dc:creator>
  <cp:keywords/>
  <dc:description/>
  <cp:lastModifiedBy>User</cp:lastModifiedBy>
  <cp:revision>2</cp:revision>
  <dcterms:created xsi:type="dcterms:W3CDTF">2016-06-20T12:57:00Z</dcterms:created>
  <dcterms:modified xsi:type="dcterms:W3CDTF">2016-06-22T11:36:00Z</dcterms:modified>
</cp:coreProperties>
</file>