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3F" w:rsidRDefault="00B15236" w:rsidP="0041370B">
      <w:pPr>
        <w:tabs>
          <w:tab w:val="left" w:pos="7371"/>
        </w:tabs>
        <w:ind w:right="-284"/>
        <w:contextualSpacing/>
        <w:jc w:val="both"/>
      </w:pPr>
      <w:r w:rsidRPr="0041370B">
        <w:rPr>
          <w:b/>
          <w:u w:val="single"/>
        </w:rPr>
        <w:t>PU Streitschlichter – Themen/Unterrichtsinhalte für Jahrgang 9</w:t>
      </w:r>
      <w:r w:rsidR="00EE63EB">
        <w:tab/>
      </w:r>
    </w:p>
    <w:p w:rsidR="00190EE5" w:rsidRPr="0041370B" w:rsidRDefault="00EF3E3F" w:rsidP="0041370B">
      <w:pPr>
        <w:tabs>
          <w:tab w:val="left" w:pos="7371"/>
        </w:tabs>
        <w:ind w:right="-284"/>
        <w:contextualSpacing/>
        <w:jc w:val="both"/>
      </w:pPr>
      <w:r>
        <w:t xml:space="preserve">(vorbehaltlich </w:t>
      </w:r>
      <w:proofErr w:type="gramStart"/>
      <w:r>
        <w:t>Änderungswünschen</w:t>
      </w:r>
      <w:proofErr w:type="gramEnd"/>
      <w:r>
        <w:t xml:space="preserve"> beschlossen in der Fachkonferenz AWT am 26.4.2017)</w:t>
      </w:r>
    </w:p>
    <w:p w:rsidR="00B15236" w:rsidRDefault="0041370B" w:rsidP="0041370B">
      <w:pPr>
        <w:ind w:left="1276" w:hanging="1276"/>
        <w:contextualSpacing/>
        <w:jc w:val="both"/>
      </w:pPr>
      <w:r w:rsidRPr="00185D0A">
        <w:rPr>
          <w:b/>
        </w:rPr>
        <w:t>zu beachten</w:t>
      </w:r>
      <w:r>
        <w:t xml:space="preserve">: </w:t>
      </w:r>
      <w:r>
        <w:tab/>
      </w:r>
      <w:r w:rsidR="00B15236">
        <w:t xml:space="preserve">2 Wochenstunden, eine schriftliche Leistungskontrolle, am Ende des Schuljahres </w:t>
      </w:r>
      <w:proofErr w:type="spellStart"/>
      <w:r w:rsidR="00B15236">
        <w:t>Streitschlichterprüfung</w:t>
      </w:r>
      <w:proofErr w:type="spellEnd"/>
      <w:r w:rsidR="00B15236">
        <w:t xml:space="preserve"> (</w:t>
      </w:r>
      <w:r w:rsidR="00B15236" w:rsidRPr="00B15236">
        <w:rPr>
          <w:b/>
        </w:rPr>
        <w:t>Termine frühzeitig im Klassenarbeitsplan udg. blocken</w:t>
      </w:r>
      <w:r w:rsidR="00B15236">
        <w:t>)</w:t>
      </w:r>
    </w:p>
    <w:p w:rsidR="0041370B" w:rsidRDefault="0041370B" w:rsidP="0041370B">
      <w:pPr>
        <w:ind w:left="1276" w:hanging="1276"/>
        <w:contextualSpacing/>
        <w:jc w:val="both"/>
      </w:pPr>
      <w:r w:rsidRPr="00185D0A">
        <w:rPr>
          <w:b/>
        </w:rPr>
        <w:t>Ziel</w:t>
      </w:r>
      <w:r>
        <w:t>:</w:t>
      </w:r>
      <w:r>
        <w:tab/>
        <w:t xml:space="preserve"> </w:t>
      </w:r>
      <w:proofErr w:type="spellStart"/>
      <w:r>
        <w:t>SuS</w:t>
      </w:r>
      <w:proofErr w:type="spellEnd"/>
      <w:r>
        <w:t xml:space="preserve"> sollen in der Lage sein, als Mediatoren im O-Trakt und im Trainingsraum aktiv zu werden</w:t>
      </w:r>
    </w:p>
    <w:p w:rsidR="0041370B" w:rsidRDefault="0041370B" w:rsidP="0041370B">
      <w:pPr>
        <w:ind w:left="1276" w:hanging="1276"/>
        <w:contextualSpacing/>
        <w:jc w:val="both"/>
      </w:pPr>
    </w:p>
    <w:p w:rsidR="0041370B" w:rsidRDefault="0041370B" w:rsidP="0041370B">
      <w:pPr>
        <w:contextualSpacing/>
        <w:jc w:val="both"/>
      </w:pPr>
      <w:r>
        <w:t>Wesentliches Element des Unterrichts ist die Arbeit mit Rollenspielen und simulierten Konfliktgesprächen, mit deren Hilfe das eigene Mediationsverhalten geübt und reflektiert werden soll.</w:t>
      </w:r>
    </w:p>
    <w:p w:rsidR="0041370B" w:rsidRDefault="0041370B" w:rsidP="0041370B">
      <w:pPr>
        <w:contextualSpacing/>
        <w:jc w:val="both"/>
      </w:pPr>
      <w:r>
        <w:t>Die Einzelstu</w:t>
      </w:r>
      <w:r w:rsidR="00F176BA">
        <w:t xml:space="preserve">nden sollten mit kurzen </w:t>
      </w:r>
      <w:proofErr w:type="spellStart"/>
      <w:r w:rsidR="00F176BA">
        <w:t>Warming-</w:t>
      </w:r>
      <w:r>
        <w:t>Ups</w:t>
      </w:r>
      <w:proofErr w:type="spellEnd"/>
      <w:r>
        <w:t xml:space="preserve"> begonnen werden (kurzen Kooperations-, Kommunikations- oder Vertrauensspielen) begonnen werden, um zu aktivieren und für die weitere, z.T. intensive und persönliche Arbeit aufzuwärmen.</w:t>
      </w:r>
    </w:p>
    <w:tbl>
      <w:tblPr>
        <w:tblStyle w:val="Tabellengitternetz"/>
        <w:tblW w:w="0" w:type="auto"/>
        <w:tblLook w:val="04A0"/>
      </w:tblPr>
      <w:tblGrid>
        <w:gridCol w:w="2376"/>
        <w:gridCol w:w="3556"/>
        <w:gridCol w:w="3356"/>
      </w:tblGrid>
      <w:tr w:rsidR="00B15236" w:rsidTr="0041370B">
        <w:tc>
          <w:tcPr>
            <w:tcW w:w="2376" w:type="dxa"/>
          </w:tcPr>
          <w:p w:rsidR="00B15236" w:rsidRDefault="00B15236">
            <w:r>
              <w:t>Thema</w:t>
            </w:r>
          </w:p>
        </w:tc>
        <w:tc>
          <w:tcPr>
            <w:tcW w:w="3556" w:type="dxa"/>
          </w:tcPr>
          <w:p w:rsidR="00B15236" w:rsidRDefault="00B15236">
            <w:r>
              <w:t>Schwerpunkte</w:t>
            </w:r>
          </w:p>
        </w:tc>
        <w:tc>
          <w:tcPr>
            <w:tcW w:w="3356" w:type="dxa"/>
          </w:tcPr>
          <w:p w:rsidR="00B15236" w:rsidRDefault="00B15236">
            <w:r>
              <w:t>Anmerkungen</w:t>
            </w:r>
          </w:p>
        </w:tc>
      </w:tr>
      <w:tr w:rsidR="00B15236" w:rsidTr="0041370B">
        <w:tc>
          <w:tcPr>
            <w:tcW w:w="2376" w:type="dxa"/>
          </w:tcPr>
          <w:p w:rsidR="00B15236" w:rsidRDefault="00B15236">
            <w:r>
              <w:t>Kennenlernen -Teambildung</w:t>
            </w:r>
          </w:p>
        </w:tc>
        <w:tc>
          <w:tcPr>
            <w:tcW w:w="3556" w:type="dxa"/>
          </w:tcPr>
          <w:p w:rsidR="00B15236" w:rsidRDefault="00B15236">
            <w:r>
              <w:t>Kooperation- /Vertrauensspiele</w:t>
            </w:r>
          </w:p>
          <w:p w:rsidR="00486210" w:rsidRDefault="00486210"/>
        </w:tc>
        <w:tc>
          <w:tcPr>
            <w:tcW w:w="3356" w:type="dxa"/>
          </w:tcPr>
          <w:p w:rsidR="00B15236" w:rsidRDefault="00B15236">
            <w:r>
              <w:t xml:space="preserve">ggf. </w:t>
            </w:r>
            <w:proofErr w:type="spellStart"/>
            <w:r>
              <w:t>außerhäusig</w:t>
            </w:r>
            <w:proofErr w:type="spellEnd"/>
            <w:r>
              <w:t xml:space="preserve"> </w:t>
            </w:r>
          </w:p>
        </w:tc>
      </w:tr>
      <w:tr w:rsidR="00B15236" w:rsidTr="0041370B">
        <w:tc>
          <w:tcPr>
            <w:tcW w:w="2376" w:type="dxa"/>
          </w:tcPr>
          <w:p w:rsidR="00B15236" w:rsidRDefault="00B15236">
            <w:r>
              <w:t>Einführung – Was ist ein Konflikt?</w:t>
            </w:r>
          </w:p>
        </w:tc>
        <w:tc>
          <w:tcPr>
            <w:tcW w:w="3556" w:type="dxa"/>
          </w:tcPr>
          <w:p w:rsidR="00B15236" w:rsidRDefault="00B15236">
            <w:r>
              <w:t>Eisbergmodell</w:t>
            </w:r>
          </w:p>
          <w:p w:rsidR="00B15236" w:rsidRDefault="00B15236">
            <w:r>
              <w:t>Definition erarbeiten</w:t>
            </w:r>
          </w:p>
        </w:tc>
        <w:tc>
          <w:tcPr>
            <w:tcW w:w="3356" w:type="dxa"/>
          </w:tcPr>
          <w:p w:rsidR="00B15236" w:rsidRDefault="009B6D9D">
            <w:r>
              <w:t>Beispiele vorstellen, diskutieren (Konflikt, ja oder nein?)</w:t>
            </w:r>
          </w:p>
        </w:tc>
      </w:tr>
      <w:tr w:rsidR="00B15236" w:rsidTr="0041370B">
        <w:tc>
          <w:tcPr>
            <w:tcW w:w="2376" w:type="dxa"/>
          </w:tcPr>
          <w:p w:rsidR="00B15236" w:rsidRDefault="00B15236">
            <w:r>
              <w:t>Gefühle</w:t>
            </w:r>
          </w:p>
        </w:tc>
        <w:tc>
          <w:tcPr>
            <w:tcW w:w="3556" w:type="dxa"/>
          </w:tcPr>
          <w:p w:rsidR="001F6A32" w:rsidRDefault="00B15236" w:rsidP="001F6A32">
            <w:pPr>
              <w:pStyle w:val="Listenabsatz"/>
              <w:numPr>
                <w:ilvl w:val="0"/>
                <w:numId w:val="3"/>
              </w:numPr>
              <w:ind w:left="318" w:hanging="284"/>
            </w:pPr>
            <w:r>
              <w:t>Bedürfnisse</w:t>
            </w:r>
          </w:p>
          <w:p w:rsidR="00B15236" w:rsidRDefault="00B15236" w:rsidP="001F6A32">
            <w:pPr>
              <w:pStyle w:val="Listenabsatz"/>
              <w:numPr>
                <w:ilvl w:val="0"/>
                <w:numId w:val="3"/>
              </w:numPr>
              <w:ind w:left="318" w:hanging="284"/>
            </w:pPr>
            <w:r>
              <w:t>Gefühle</w:t>
            </w:r>
          </w:p>
        </w:tc>
        <w:tc>
          <w:tcPr>
            <w:tcW w:w="3356" w:type="dxa"/>
          </w:tcPr>
          <w:p w:rsidR="00B15236" w:rsidRDefault="00B15236">
            <w:r>
              <w:t>möglich: Arbeit mit Gefühlsmonstern</w:t>
            </w:r>
          </w:p>
        </w:tc>
      </w:tr>
      <w:tr w:rsidR="00B15236" w:rsidTr="0041370B">
        <w:tc>
          <w:tcPr>
            <w:tcW w:w="2376" w:type="dxa"/>
          </w:tcPr>
          <w:p w:rsidR="00B15236" w:rsidRDefault="00B15236">
            <w:r>
              <w:t>Rolle des Mediators /</w:t>
            </w:r>
          </w:p>
          <w:p w:rsidR="00B15236" w:rsidRDefault="00B15236">
            <w:r>
              <w:t>Gesprächstechniken</w:t>
            </w:r>
          </w:p>
        </w:tc>
        <w:tc>
          <w:tcPr>
            <w:tcW w:w="3556" w:type="dxa"/>
          </w:tcPr>
          <w:p w:rsidR="001F6A32" w:rsidRDefault="001F6A32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Aktives Zuhören</w:t>
            </w:r>
          </w:p>
          <w:p w:rsidR="00486210" w:rsidRDefault="00486210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Nonverbales Verhalten</w:t>
            </w:r>
          </w:p>
          <w:p w:rsidR="001F6A32" w:rsidRDefault="00B15236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Offene/ geschlossene Frage</w:t>
            </w:r>
          </w:p>
          <w:p w:rsidR="001F6A32" w:rsidRDefault="00B15236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Ich-Botschaften</w:t>
            </w:r>
          </w:p>
          <w:p w:rsidR="001F6A32" w:rsidRDefault="00B15236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Spiegeln</w:t>
            </w:r>
          </w:p>
          <w:p w:rsidR="001F6A32" w:rsidRDefault="001F6A32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Bündeln/Umformen/Provokation</w:t>
            </w:r>
          </w:p>
          <w:p w:rsidR="00B15236" w:rsidRDefault="00B15236" w:rsidP="001F6A32">
            <w:pPr>
              <w:pStyle w:val="Listenabsatz"/>
              <w:numPr>
                <w:ilvl w:val="0"/>
                <w:numId w:val="2"/>
              </w:numPr>
              <w:ind w:left="321" w:hanging="275"/>
            </w:pPr>
            <w:r>
              <w:t>Perspektivwechsel</w:t>
            </w:r>
            <w:r w:rsidR="00486210">
              <w:t xml:space="preserve"> (z.B. Kopfstandmethode, Rollentausch, über sich selbst aus anderer Perspektive sprechen)</w:t>
            </w:r>
          </w:p>
        </w:tc>
        <w:tc>
          <w:tcPr>
            <w:tcW w:w="3356" w:type="dxa"/>
          </w:tcPr>
          <w:p w:rsidR="00B15236" w:rsidRDefault="009B6D9D">
            <w:r>
              <w:t>m</w:t>
            </w:r>
            <w:r w:rsidR="00B15236">
              <w:t>uss immer wieder wiederholt und trainiert werden</w:t>
            </w:r>
            <w:r w:rsidR="001F6A32">
              <w:t>; wird aufeinander aufbauend über das Schuljahr verteilt ausgeweitet</w:t>
            </w:r>
            <w:r w:rsidR="00486210">
              <w:t>,</w:t>
            </w:r>
          </w:p>
          <w:p w:rsidR="009B6D9D" w:rsidRDefault="009B6D9D"/>
          <w:p w:rsidR="009B6D9D" w:rsidRPr="009B6D9D" w:rsidRDefault="009B6D9D">
            <w:pPr>
              <w:rPr>
                <w:i/>
              </w:rPr>
            </w:pPr>
          </w:p>
          <w:p w:rsidR="00486210" w:rsidRDefault="00486210">
            <w:r w:rsidRPr="009B6D9D">
              <w:rPr>
                <w:i/>
              </w:rPr>
              <w:t>denkbar: Rollenspiele, Standbilder zu Kurztexten, Konfliktübungen</w:t>
            </w:r>
          </w:p>
        </w:tc>
      </w:tr>
      <w:tr w:rsidR="00B15236" w:rsidTr="0041370B">
        <w:tc>
          <w:tcPr>
            <w:tcW w:w="2376" w:type="dxa"/>
          </w:tcPr>
          <w:p w:rsidR="001F6A32" w:rsidRDefault="00B15236">
            <w:r>
              <w:t>Ablauf einer Mediation</w:t>
            </w:r>
            <w:r w:rsidR="001F6A32">
              <w:t>/</w:t>
            </w:r>
          </w:p>
          <w:p w:rsidR="001F6A32" w:rsidRDefault="001F6A32">
            <w:r>
              <w:t>Grenzen der Mediation</w:t>
            </w:r>
          </w:p>
        </w:tc>
        <w:tc>
          <w:tcPr>
            <w:tcW w:w="3556" w:type="dxa"/>
          </w:tcPr>
          <w:p w:rsidR="00B15236" w:rsidRDefault="00B15236">
            <w:r>
              <w:t>Phasen der Mediation/ Aufbau</w:t>
            </w:r>
            <w:r w:rsidR="001F6A32">
              <w:t>/Rituale</w:t>
            </w:r>
          </w:p>
        </w:tc>
        <w:tc>
          <w:tcPr>
            <w:tcW w:w="3356" w:type="dxa"/>
          </w:tcPr>
          <w:p w:rsidR="009B6D9D" w:rsidRDefault="00B15236" w:rsidP="009B6D9D">
            <w:pPr>
              <w:pStyle w:val="Listenabsatz"/>
              <w:numPr>
                <w:ilvl w:val="0"/>
                <w:numId w:val="2"/>
              </w:numPr>
              <w:ind w:left="305" w:hanging="283"/>
            </w:pPr>
            <w:r>
              <w:t>Übungen zu einzelnen Phasen in Vorbereitung auf Gesamtmediation</w:t>
            </w:r>
          </w:p>
          <w:p w:rsidR="001F6A32" w:rsidRDefault="001F6A32" w:rsidP="009B6D9D">
            <w:pPr>
              <w:pStyle w:val="Listenabsatz"/>
              <w:numPr>
                <w:ilvl w:val="0"/>
                <w:numId w:val="2"/>
              </w:numPr>
              <w:ind w:left="305" w:hanging="283"/>
            </w:pPr>
            <w:r>
              <w:t>Auseinandersetzung mit Schwierigkeiten (Aspekt der Freiwilligkeit!)</w:t>
            </w:r>
          </w:p>
        </w:tc>
      </w:tr>
      <w:tr w:rsidR="00B15236" w:rsidTr="0041370B">
        <w:tc>
          <w:tcPr>
            <w:tcW w:w="2376" w:type="dxa"/>
          </w:tcPr>
          <w:p w:rsidR="00B15236" w:rsidRDefault="001F6A32">
            <w:r>
              <w:t>Konflikttypen (und Eskalationsstufen)</w:t>
            </w:r>
          </w:p>
        </w:tc>
        <w:tc>
          <w:tcPr>
            <w:tcW w:w="3556" w:type="dxa"/>
          </w:tcPr>
          <w:p w:rsidR="00B15236" w:rsidRDefault="001F6A32">
            <w:r>
              <w:t>Verschiedene Typen von Konfliktverhalten kennen lernen und in unterschiedlichen Konstellationen erproben</w:t>
            </w:r>
          </w:p>
        </w:tc>
        <w:tc>
          <w:tcPr>
            <w:tcW w:w="3356" w:type="dxa"/>
          </w:tcPr>
          <w:p w:rsidR="009B6D9D" w:rsidRDefault="00486210" w:rsidP="009B6D9D">
            <w:pPr>
              <w:pStyle w:val="Listenabsatz"/>
              <w:numPr>
                <w:ilvl w:val="0"/>
                <w:numId w:val="2"/>
              </w:numPr>
              <w:ind w:left="305" w:hanging="283"/>
              <w:rPr>
                <w:sz w:val="16"/>
                <w:szCs w:val="16"/>
              </w:rPr>
            </w:pPr>
            <w:r>
              <w:t xml:space="preserve">Beschwichtigung, Problemlösung, Rückzug, Zwang </w:t>
            </w:r>
            <w:r w:rsidRPr="009B6D9D">
              <w:rPr>
                <w:sz w:val="16"/>
                <w:szCs w:val="16"/>
              </w:rPr>
              <w:t>(Johnson u. Johnson 1995)</w:t>
            </w:r>
          </w:p>
          <w:p w:rsidR="00486210" w:rsidRPr="009B6D9D" w:rsidRDefault="00486210" w:rsidP="009B6D9D">
            <w:pPr>
              <w:pStyle w:val="Listenabsatz"/>
              <w:numPr>
                <w:ilvl w:val="0"/>
                <w:numId w:val="2"/>
              </w:numPr>
              <w:ind w:left="305" w:hanging="283"/>
              <w:rPr>
                <w:sz w:val="16"/>
                <w:szCs w:val="16"/>
              </w:rPr>
            </w:pPr>
            <w:r>
              <w:t>Wer sind wir selbst meist in Konflikten?</w:t>
            </w:r>
          </w:p>
        </w:tc>
      </w:tr>
      <w:tr w:rsidR="00B15236" w:rsidTr="0041370B">
        <w:tc>
          <w:tcPr>
            <w:tcW w:w="2376" w:type="dxa"/>
          </w:tcPr>
          <w:p w:rsidR="00B15236" w:rsidRDefault="001F6A32">
            <w:r>
              <w:t>Schlichtungsabkommen</w:t>
            </w:r>
          </w:p>
        </w:tc>
        <w:tc>
          <w:tcPr>
            <w:tcW w:w="3556" w:type="dxa"/>
          </w:tcPr>
          <w:p w:rsidR="00B15236" w:rsidRDefault="001F6A32">
            <w:r>
              <w:t>Abkommen entwerfen, beurteilen</w:t>
            </w:r>
          </w:p>
        </w:tc>
        <w:tc>
          <w:tcPr>
            <w:tcW w:w="3356" w:type="dxa"/>
          </w:tcPr>
          <w:p w:rsidR="00B15236" w:rsidRDefault="001F6A32">
            <w:r>
              <w:t>Wie erreichen die Konfliktparteien ein Abkommen</w:t>
            </w:r>
            <w:r w:rsidR="00486210">
              <w:t>?</w:t>
            </w:r>
          </w:p>
        </w:tc>
      </w:tr>
      <w:tr w:rsidR="00B15236" w:rsidTr="0041370B">
        <w:tc>
          <w:tcPr>
            <w:tcW w:w="2376" w:type="dxa"/>
          </w:tcPr>
          <w:p w:rsidR="00B15236" w:rsidRDefault="00486210">
            <w:r>
              <w:t>Konfliktgespräche</w:t>
            </w:r>
          </w:p>
        </w:tc>
        <w:tc>
          <w:tcPr>
            <w:tcW w:w="3556" w:type="dxa"/>
          </w:tcPr>
          <w:p w:rsidR="00B15236" w:rsidRDefault="00486210">
            <w:r>
              <w:t>Rollenspiele; Übungen</w:t>
            </w:r>
          </w:p>
          <w:p w:rsidR="00486210" w:rsidRDefault="00486210">
            <w:r>
              <w:t>Reflexion von Gesprächen</w:t>
            </w:r>
          </w:p>
        </w:tc>
        <w:tc>
          <w:tcPr>
            <w:tcW w:w="3356" w:type="dxa"/>
          </w:tcPr>
          <w:p w:rsidR="009B6D9D" w:rsidRDefault="009B6D9D" w:rsidP="009B6D9D">
            <w:pPr>
              <w:pStyle w:val="Listenabsatz"/>
              <w:numPr>
                <w:ilvl w:val="0"/>
                <w:numId w:val="2"/>
              </w:numPr>
              <w:ind w:left="305" w:hanging="283"/>
            </w:pPr>
            <w:r>
              <w:t>ü</w:t>
            </w:r>
            <w:r w:rsidR="00486210">
              <w:t>ber das ganze Halbjahr verteilt, Grundlage zur Übung der erworbenen Fähigkeiten</w:t>
            </w:r>
          </w:p>
          <w:p w:rsidR="00486210" w:rsidRDefault="009B6D9D" w:rsidP="009B6D9D">
            <w:pPr>
              <w:pStyle w:val="Listenabsatz"/>
              <w:numPr>
                <w:ilvl w:val="0"/>
                <w:numId w:val="2"/>
              </w:numPr>
              <w:ind w:left="305" w:hanging="283"/>
            </w:pPr>
            <w:r>
              <w:t>i</w:t>
            </w:r>
            <w:r w:rsidR="00486210">
              <w:t>n Vorbereitung auf die Prüfung zunehmend vollständiger und eigenständiger</w:t>
            </w:r>
          </w:p>
        </w:tc>
      </w:tr>
      <w:tr w:rsidR="00B15236" w:rsidTr="0041370B">
        <w:tc>
          <w:tcPr>
            <w:tcW w:w="2376" w:type="dxa"/>
          </w:tcPr>
          <w:p w:rsidR="00B15236" w:rsidRDefault="00486210">
            <w:r>
              <w:t>Vorbereitung der Vorstellung bei den neuen Fünftklässlern</w:t>
            </w:r>
          </w:p>
        </w:tc>
        <w:tc>
          <w:tcPr>
            <w:tcW w:w="3556" w:type="dxa"/>
          </w:tcPr>
          <w:p w:rsidR="00B15236" w:rsidRDefault="00486210">
            <w:r>
              <w:t>Kennenlernen (Spiele)</w:t>
            </w:r>
          </w:p>
          <w:p w:rsidR="00486210" w:rsidRDefault="00486210">
            <w:r>
              <w:t>Kooperationsspiele (Kommun</w:t>
            </w:r>
            <w:r w:rsidR="00D32183">
              <w:t>ik</w:t>
            </w:r>
            <w:r>
              <w:t xml:space="preserve">ationsspiele) zur eigenständigen Durchführung mit den jüngeren </w:t>
            </w:r>
            <w:proofErr w:type="spellStart"/>
            <w:r>
              <w:t>SuS</w:t>
            </w:r>
            <w:proofErr w:type="spellEnd"/>
            <w:r>
              <w:t xml:space="preserve"> vorbereiten</w:t>
            </w:r>
          </w:p>
        </w:tc>
        <w:tc>
          <w:tcPr>
            <w:tcW w:w="3356" w:type="dxa"/>
          </w:tcPr>
          <w:p w:rsidR="00B15236" w:rsidRDefault="00486210">
            <w:r>
              <w:t xml:space="preserve">Planen einer ersten </w:t>
            </w:r>
            <w:proofErr w:type="spellStart"/>
            <w:r>
              <w:t>Kennenlernstunde</w:t>
            </w:r>
            <w:proofErr w:type="spellEnd"/>
            <w:r>
              <w:t xml:space="preserve"> nach den Ferien; Materialien z.B. im Trainingsraum oder bei Ole erfragbar</w:t>
            </w:r>
          </w:p>
        </w:tc>
      </w:tr>
    </w:tbl>
    <w:p w:rsidR="00B15236" w:rsidRDefault="00B15236"/>
    <w:sectPr w:rsidR="00B15236" w:rsidSect="0041370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C74"/>
    <w:multiLevelType w:val="hybridMultilevel"/>
    <w:tmpl w:val="82C097EA"/>
    <w:lvl w:ilvl="0" w:tplc="72083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355F"/>
    <w:multiLevelType w:val="hybridMultilevel"/>
    <w:tmpl w:val="CEE832F0"/>
    <w:lvl w:ilvl="0" w:tplc="C1C072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941A0"/>
    <w:multiLevelType w:val="hybridMultilevel"/>
    <w:tmpl w:val="9864BDA0"/>
    <w:lvl w:ilvl="0" w:tplc="430ED5F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236"/>
    <w:rsid w:val="00006309"/>
    <w:rsid w:val="00185D0A"/>
    <w:rsid w:val="00190EE5"/>
    <w:rsid w:val="001A1B1F"/>
    <w:rsid w:val="001F6A32"/>
    <w:rsid w:val="0041370B"/>
    <w:rsid w:val="0044753B"/>
    <w:rsid w:val="00486210"/>
    <w:rsid w:val="00860CB7"/>
    <w:rsid w:val="009B6D9D"/>
    <w:rsid w:val="00B15236"/>
    <w:rsid w:val="00C15E3F"/>
    <w:rsid w:val="00D32183"/>
    <w:rsid w:val="00E8272D"/>
    <w:rsid w:val="00EE63EB"/>
    <w:rsid w:val="00EF3E3F"/>
    <w:rsid w:val="00F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1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</dc:creator>
  <cp:lastModifiedBy>Windows-Benutzer</cp:lastModifiedBy>
  <cp:revision>2</cp:revision>
  <dcterms:created xsi:type="dcterms:W3CDTF">2017-11-23T12:25:00Z</dcterms:created>
  <dcterms:modified xsi:type="dcterms:W3CDTF">2017-11-23T12:25:00Z</dcterms:modified>
</cp:coreProperties>
</file>